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438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C553B">
        <w:rPr>
          <w:rFonts w:ascii="Times New Roman" w:hAnsi="Times New Roman" w:cs="Times New Roman"/>
          <w:b w:val="0"/>
          <w:i/>
          <w:szCs w:val="28"/>
        </w:rPr>
        <w:t>167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   августа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AC0438">
        <w:rPr>
          <w:sz w:val="28"/>
          <w:szCs w:val="28"/>
        </w:rPr>
        <w:t>Довгой Е.Л.,</w:t>
      </w:r>
    </w:p>
    <w:p w:rsidR="00AC0438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по доверенности  – Костур В.В., </w:t>
      </w:r>
    </w:p>
    <w:p w:rsidR="002D1D23" w:rsidRPr="002D1D23" w:rsidP="00AC0438">
      <w:pPr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C37390" w:rsidR="00FC553B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="00FC553B">
        <w:rPr>
          <w:sz w:val="28"/>
          <w:szCs w:val="28"/>
        </w:rPr>
        <w:t xml:space="preserve">Костур  Василию Ивановичу, третьи лица  Харитонов </w:t>
      </w:r>
      <w:r>
        <w:rPr>
          <w:sz w:val="28"/>
          <w:szCs w:val="28"/>
        </w:rPr>
        <w:t>А.А.</w:t>
      </w:r>
      <w:r w:rsidR="00FC553B">
        <w:rPr>
          <w:sz w:val="28"/>
          <w:szCs w:val="28"/>
        </w:rPr>
        <w:t xml:space="preserve">, Харитонова </w:t>
      </w:r>
      <w:r>
        <w:rPr>
          <w:sz w:val="28"/>
          <w:szCs w:val="28"/>
        </w:rPr>
        <w:t>Н.Н.</w:t>
      </w:r>
      <w:r w:rsidR="00FC553B">
        <w:rPr>
          <w:sz w:val="28"/>
          <w:szCs w:val="28"/>
        </w:rPr>
        <w:t xml:space="preserve"> и АО «Альфастрахование</w:t>
      </w:r>
      <w:r w:rsidR="00FC553B">
        <w:rPr>
          <w:sz w:val="28"/>
          <w:szCs w:val="28"/>
        </w:rPr>
        <w:t>»</w:t>
      </w:r>
      <w:r w:rsidRPr="00C37390" w:rsidR="00FC553B">
        <w:rPr>
          <w:sz w:val="28"/>
          <w:szCs w:val="28"/>
        </w:rPr>
        <w:t>о</w:t>
      </w:r>
      <w:r w:rsidRPr="00C37390" w:rsidR="00FC553B">
        <w:rPr>
          <w:sz w:val="28"/>
          <w:szCs w:val="28"/>
        </w:rPr>
        <w:t xml:space="preserve"> возмещении ущерба в порядке  регресса</w:t>
      </w:r>
      <w:r w:rsidR="00AC0438">
        <w:rPr>
          <w:sz w:val="28"/>
          <w:szCs w:val="28"/>
        </w:rPr>
        <w:t xml:space="preserve">, </w:t>
      </w:r>
    </w:p>
    <w:p w:rsidR="00AC0438" w:rsidP="00AC043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AC0438">
        <w:rPr>
          <w:sz w:val="28"/>
          <w:szCs w:val="28"/>
        </w:rPr>
        <w:t>ст.ст</w:t>
      </w:r>
      <w:r w:rsidRPr="00AC0438">
        <w:rPr>
          <w:sz w:val="28"/>
          <w:szCs w:val="28"/>
        </w:rPr>
        <w:t>. 1, 11, 11.1, 12, 14 Федерального закона от 25.04.2002 № 40-ФЗ «Об обязательном страховании гражданской ответственности владельцев транспортных средств», ст.ст. 15, 1064, 1081 Гражданского кодекса Российской Федерации, ст.ст. 194-199, 321 Гражданского про</w:t>
      </w:r>
      <w:r w:rsidRPr="00AC0438">
        <w:rPr>
          <w:sz w:val="28"/>
          <w:szCs w:val="28"/>
        </w:rPr>
        <w:t>цессуального кодекса Российской Федерации, мировой судья –</w:t>
      </w:r>
    </w:p>
    <w:p w:rsidR="00FC553B" w:rsidRPr="00AC0438" w:rsidP="00AC043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925DB3" w:rsidP="00925DB3">
      <w:pPr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="00D717A6">
        <w:rPr>
          <w:sz w:val="28"/>
          <w:szCs w:val="28"/>
        </w:rPr>
        <w:tab/>
      </w:r>
      <w:r w:rsidRPr="00C37390" w:rsidR="00FC553B">
        <w:rPr>
          <w:sz w:val="28"/>
          <w:szCs w:val="28"/>
        </w:rPr>
        <w:t xml:space="preserve">Публичного </w:t>
      </w:r>
      <w:r w:rsidR="00FC553B">
        <w:rPr>
          <w:sz w:val="28"/>
          <w:szCs w:val="28"/>
        </w:rPr>
        <w:t>а</w:t>
      </w:r>
      <w:r w:rsidRPr="00C37390" w:rsidR="00FC553B">
        <w:rPr>
          <w:sz w:val="28"/>
          <w:szCs w:val="28"/>
        </w:rPr>
        <w:t xml:space="preserve">кционерного общества Страховая компания «Росгосстрах» к </w:t>
      </w:r>
      <w:r w:rsidR="00FC553B">
        <w:rPr>
          <w:sz w:val="28"/>
          <w:szCs w:val="28"/>
        </w:rPr>
        <w:t xml:space="preserve">Костур  Василию Ивановичу, третьи лица  Харитонов </w:t>
      </w:r>
      <w:r>
        <w:rPr>
          <w:sz w:val="28"/>
          <w:szCs w:val="28"/>
        </w:rPr>
        <w:t>А.А.</w:t>
      </w:r>
      <w:r w:rsidR="00FC553B">
        <w:rPr>
          <w:sz w:val="28"/>
          <w:szCs w:val="28"/>
        </w:rPr>
        <w:t xml:space="preserve">, Харитонова </w:t>
      </w:r>
      <w:r>
        <w:rPr>
          <w:sz w:val="28"/>
          <w:szCs w:val="28"/>
        </w:rPr>
        <w:t>Н.Н.</w:t>
      </w:r>
      <w:r w:rsidR="00FC553B">
        <w:rPr>
          <w:sz w:val="28"/>
          <w:szCs w:val="28"/>
        </w:rPr>
        <w:t xml:space="preserve"> и АО «Альфастрахование»  </w:t>
      </w:r>
      <w:r w:rsidRPr="00C37390" w:rsidR="00FC553B">
        <w:rPr>
          <w:sz w:val="28"/>
          <w:szCs w:val="28"/>
        </w:rPr>
        <w:t>о возмещении ущерба в порядке  регресса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казать. 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</w:t>
      </w:r>
      <w:r w:rsidRPr="00AA304F">
        <w:rPr>
          <w:sz w:val="28"/>
          <w:szCs w:val="28"/>
        </w:rPr>
        <w:t>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</w:t>
      </w:r>
      <w:r w:rsidRPr="00AA304F">
        <w:rPr>
          <w:sz w:val="28"/>
          <w:szCs w:val="28"/>
        </w:rPr>
        <w:t xml:space="preserve">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</w:t>
      </w:r>
      <w:r w:rsidRPr="00AA304F">
        <w:rPr>
          <w:sz w:val="28"/>
          <w:szCs w:val="28"/>
        </w:rPr>
        <w:t>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</w:t>
      </w:r>
      <w:r w:rsidRPr="00AA304F">
        <w:rPr>
          <w:sz w:val="28"/>
          <w:szCs w:val="28"/>
        </w:rPr>
        <w:t>ики Крым.</w:t>
      </w:r>
    </w:p>
    <w:p w:rsidR="00AC0438" w:rsidRPr="00AA304F" w:rsidP="00AA304F">
      <w:pPr>
        <w:jc w:val="both"/>
        <w:rPr>
          <w:sz w:val="28"/>
          <w:szCs w:val="28"/>
        </w:rPr>
      </w:pPr>
    </w:p>
    <w:p w:rsidR="006162D1" w:rsidRPr="005A6002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sectPr w:rsidSect="00FC553B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566" w:bottom="993" w:left="1560" w:header="720" w:footer="12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3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8734E1">
          <w:instrText>PAGE   \* MERGEFORMAT</w:instrText>
        </w:r>
        <w:r>
          <w:fldChar w:fldCharType="separate"/>
        </w:r>
        <w:r w:rsidR="00FC553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8734E1">
          <w:instrText>PAGE   \* MERGEFORMAT</w:instrText>
        </w:r>
        <w:r>
          <w:fldChar w:fldCharType="separate"/>
        </w:r>
        <w:r w:rsidR="008734E1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1D1C"/>
    <w:rsid w:val="003A6B0D"/>
    <w:rsid w:val="003B154A"/>
    <w:rsid w:val="003F5CAF"/>
    <w:rsid w:val="0041445C"/>
    <w:rsid w:val="00427F6B"/>
    <w:rsid w:val="00444A27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5F67C5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734E1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C0438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37390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  <w:rsid w:val="00FC55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58B0-DE4E-419A-B855-861DECC0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