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50F46" w:rsidP="00622CF9">
      <w:pPr>
        <w:jc w:val="right"/>
        <w:rPr>
          <w:b/>
          <w:i/>
          <w:szCs w:val="28"/>
        </w:rPr>
      </w:pPr>
    </w:p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2-0</w:t>
      </w:r>
      <w:r w:rsidR="00664763">
        <w:rPr>
          <w:rFonts w:ascii="Times New Roman" w:hAnsi="Times New Roman" w:cs="Times New Roman"/>
          <w:b w:val="0"/>
          <w:i/>
          <w:szCs w:val="28"/>
        </w:rPr>
        <w:t>200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</w:t>
      </w:r>
      <w:r w:rsidR="009C22D6">
        <w:rPr>
          <w:rFonts w:ascii="Times New Roman" w:hAnsi="Times New Roman" w:cs="Times New Roman"/>
          <w:b w:val="0"/>
          <w:i/>
          <w:szCs w:val="28"/>
        </w:rPr>
        <w:t>8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20</w:t>
      </w:r>
      <w:r w:rsidR="00F02010">
        <w:rPr>
          <w:rFonts w:ascii="Times New Roman" w:hAnsi="Times New Roman" w:cs="Times New Roman"/>
          <w:b w:val="0"/>
          <w:i/>
          <w:szCs w:val="28"/>
        </w:rPr>
        <w:t>2</w:t>
      </w:r>
      <w:r w:rsidR="00267D17">
        <w:rPr>
          <w:rFonts w:ascii="Times New Roman" w:hAnsi="Times New Roman" w:cs="Times New Roman"/>
          <w:b w:val="0"/>
          <w:i/>
          <w:szCs w:val="28"/>
        </w:rPr>
        <w:t>4</w:t>
      </w:r>
    </w:p>
    <w:p w:rsidR="00651E33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ЗАОЧНОЕ </w:t>
      </w: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B73FF5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7E1A4C" w:rsidRPr="005A6002" w:rsidP="007E1A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5A60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апреля </w:t>
      </w:r>
      <w:r w:rsidR="00F02010">
        <w:rPr>
          <w:sz w:val="28"/>
          <w:szCs w:val="28"/>
        </w:rPr>
        <w:t xml:space="preserve"> 202</w:t>
      </w:r>
      <w:r w:rsidR="00267D17">
        <w:rPr>
          <w:sz w:val="28"/>
          <w:szCs w:val="28"/>
        </w:rPr>
        <w:t>4</w:t>
      </w:r>
      <w:r w:rsidRPr="005A6002">
        <w:rPr>
          <w:sz w:val="28"/>
          <w:szCs w:val="28"/>
        </w:rPr>
        <w:t xml:space="preserve"> года                                                     г. Симферополь</w:t>
      </w:r>
    </w:p>
    <w:p w:rsidR="007E1A4C" w:rsidRPr="005A6002" w:rsidP="007E1A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5A6002">
        <w:rPr>
          <w:sz w:val="28"/>
          <w:szCs w:val="28"/>
        </w:rPr>
        <w:t xml:space="preserve">ировой судья судебного участка №78 Симферопольского судебного района </w:t>
      </w:r>
      <w:r w:rsidRPr="005A6002">
        <w:rPr>
          <w:sz w:val="28"/>
          <w:szCs w:val="28"/>
        </w:rPr>
        <w:t>(Симферопольский муниципальный район) Республики Крым</w:t>
      </w:r>
      <w:r>
        <w:rPr>
          <w:sz w:val="28"/>
          <w:szCs w:val="28"/>
        </w:rPr>
        <w:t xml:space="preserve">    </w:t>
      </w:r>
      <w:r w:rsidRPr="005A6002">
        <w:rPr>
          <w:sz w:val="28"/>
          <w:szCs w:val="28"/>
        </w:rPr>
        <w:t xml:space="preserve">Поверенная Н.Х., </w:t>
      </w:r>
    </w:p>
    <w:p w:rsidR="007E1A4C" w:rsidP="007E1A4C">
      <w:pPr>
        <w:jc w:val="both"/>
        <w:rPr>
          <w:sz w:val="28"/>
          <w:szCs w:val="28"/>
        </w:rPr>
      </w:pPr>
      <w:r w:rsidRPr="0037514E">
        <w:rPr>
          <w:sz w:val="28"/>
          <w:szCs w:val="28"/>
        </w:rPr>
        <w:t>при секретаре –</w:t>
      </w:r>
      <w:r w:rsidR="00F02010">
        <w:rPr>
          <w:sz w:val="28"/>
          <w:szCs w:val="28"/>
        </w:rPr>
        <w:t xml:space="preserve"> </w:t>
      </w:r>
      <w:r w:rsidR="00545F85">
        <w:rPr>
          <w:sz w:val="28"/>
          <w:szCs w:val="28"/>
        </w:rPr>
        <w:t xml:space="preserve"> </w:t>
      </w:r>
      <w:r w:rsidR="003E4B91">
        <w:rPr>
          <w:sz w:val="28"/>
          <w:szCs w:val="28"/>
        </w:rPr>
        <w:t>Олейник С.С.</w:t>
      </w:r>
      <w:r w:rsidRPr="0037514E">
        <w:rPr>
          <w:sz w:val="28"/>
          <w:szCs w:val="28"/>
        </w:rPr>
        <w:t xml:space="preserve">, </w:t>
      </w:r>
    </w:p>
    <w:p w:rsidR="007E1A4C" w:rsidRPr="00B85F13" w:rsidP="00B85F13">
      <w:pPr>
        <w:pStyle w:val="NoSpacing"/>
        <w:ind w:right="-1"/>
        <w:jc w:val="both"/>
        <w:rPr>
          <w:rFonts w:ascii="Times New Roman" w:hAnsi="Times New Roman"/>
          <w:sz w:val="28"/>
          <w:szCs w:val="28"/>
        </w:rPr>
      </w:pPr>
      <w:r w:rsidRPr="00B85F13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Pr="00664763" w:rsidR="00664763">
        <w:rPr>
          <w:rFonts w:ascii="Times New Roman" w:hAnsi="Times New Roman"/>
          <w:sz w:val="28"/>
          <w:szCs w:val="28"/>
        </w:rPr>
        <w:t>Общества с ограниченной ответственностью Микрокредитная компания «</w:t>
      </w:r>
      <w:r w:rsidRPr="00664763" w:rsidR="00664763">
        <w:rPr>
          <w:rFonts w:ascii="Times New Roman" w:hAnsi="Times New Roman"/>
          <w:sz w:val="28"/>
          <w:szCs w:val="28"/>
        </w:rPr>
        <w:t>Русинтерфинанс</w:t>
      </w:r>
      <w:r w:rsidRPr="00664763" w:rsidR="00664763">
        <w:rPr>
          <w:rFonts w:ascii="Times New Roman" w:hAnsi="Times New Roman"/>
          <w:sz w:val="28"/>
          <w:szCs w:val="28"/>
        </w:rPr>
        <w:t>»</w:t>
      </w:r>
      <w:r w:rsidR="00664763">
        <w:rPr>
          <w:sz w:val="28"/>
          <w:szCs w:val="28"/>
        </w:rPr>
        <w:t xml:space="preserve"> </w:t>
      </w:r>
      <w:r w:rsidRPr="002628EF" w:rsidR="00D11C8B">
        <w:rPr>
          <w:rFonts w:ascii="Times New Roman" w:hAnsi="Times New Roman"/>
          <w:sz w:val="28"/>
          <w:szCs w:val="28"/>
        </w:rPr>
        <w:t xml:space="preserve">к </w:t>
      </w:r>
      <w:r w:rsidR="00267D17">
        <w:rPr>
          <w:rFonts w:ascii="Times New Roman" w:hAnsi="Times New Roman"/>
          <w:sz w:val="28"/>
          <w:szCs w:val="28"/>
        </w:rPr>
        <w:t xml:space="preserve">Туровцу </w:t>
      </w:r>
      <w:r w:rsidR="0046502C">
        <w:rPr>
          <w:rFonts w:ascii="Times New Roman" w:hAnsi="Times New Roman"/>
          <w:sz w:val="28"/>
          <w:szCs w:val="28"/>
        </w:rPr>
        <w:t>Д.С.</w:t>
      </w:r>
      <w:r w:rsidR="00267D17">
        <w:rPr>
          <w:rFonts w:ascii="Times New Roman" w:hAnsi="Times New Roman"/>
          <w:sz w:val="28"/>
          <w:szCs w:val="28"/>
        </w:rPr>
        <w:t xml:space="preserve"> </w:t>
      </w:r>
      <w:r w:rsidR="003E4B91">
        <w:rPr>
          <w:rFonts w:ascii="Times New Roman" w:hAnsi="Times New Roman"/>
          <w:sz w:val="28"/>
          <w:szCs w:val="28"/>
        </w:rPr>
        <w:t xml:space="preserve"> </w:t>
      </w:r>
      <w:r w:rsidRPr="002628EF" w:rsidR="00D11C8B">
        <w:rPr>
          <w:rFonts w:ascii="Times New Roman" w:hAnsi="Times New Roman"/>
          <w:sz w:val="28"/>
          <w:szCs w:val="28"/>
        </w:rPr>
        <w:t>о взыска</w:t>
      </w:r>
      <w:r w:rsidR="00D11C8B">
        <w:rPr>
          <w:rFonts w:ascii="Times New Roman" w:hAnsi="Times New Roman"/>
          <w:sz w:val="28"/>
          <w:szCs w:val="28"/>
        </w:rPr>
        <w:t xml:space="preserve">нии задолженности по  договору </w:t>
      </w:r>
      <w:r w:rsidRPr="002628EF" w:rsidR="00D11C8B">
        <w:rPr>
          <w:rFonts w:ascii="Times New Roman" w:hAnsi="Times New Roman"/>
          <w:sz w:val="28"/>
          <w:szCs w:val="28"/>
        </w:rPr>
        <w:t xml:space="preserve"> займа,   </w:t>
      </w:r>
    </w:p>
    <w:p w:rsidR="007E1A4C" w:rsidRPr="005A6002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Р</w:t>
      </w:r>
      <w:r w:rsidRPr="005A6002">
        <w:rPr>
          <w:sz w:val="28"/>
          <w:szCs w:val="28"/>
        </w:rPr>
        <w:t xml:space="preserve">уководствуясь ст.ст. </w:t>
      </w:r>
      <w:r>
        <w:rPr>
          <w:sz w:val="28"/>
          <w:szCs w:val="28"/>
        </w:rPr>
        <w:t>98, 100, 194-199,</w:t>
      </w:r>
      <w:r w:rsidRPr="005A6002">
        <w:rPr>
          <w:sz w:val="28"/>
          <w:szCs w:val="28"/>
        </w:rPr>
        <w:t xml:space="preserve"> </w:t>
      </w:r>
      <w:r w:rsidRPr="00207DE8">
        <w:rPr>
          <w:sz w:val="28"/>
          <w:szCs w:val="28"/>
        </w:rPr>
        <w:t>23</w:t>
      </w:r>
      <w:r>
        <w:rPr>
          <w:sz w:val="28"/>
          <w:szCs w:val="28"/>
        </w:rPr>
        <w:t>1, 233-237</w:t>
      </w:r>
      <w:r w:rsidRPr="00207DE8">
        <w:rPr>
          <w:sz w:val="28"/>
          <w:szCs w:val="28"/>
        </w:rPr>
        <w:t xml:space="preserve"> </w:t>
      </w:r>
      <w:r w:rsidRPr="005A6002">
        <w:rPr>
          <w:sz w:val="28"/>
          <w:szCs w:val="28"/>
        </w:rPr>
        <w:t>Гражданского процессуального кодекса Российской Федерации, мировой судья –</w:t>
      </w:r>
    </w:p>
    <w:p w:rsidR="007E1A4C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7E1A4C" w:rsidP="007E1A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 w:rsidRPr="00664763" w:rsidR="00664763">
        <w:rPr>
          <w:sz w:val="28"/>
          <w:szCs w:val="28"/>
        </w:rPr>
        <w:t>Общества с ограниченной ответственностью Микрокредитная компания «</w:t>
      </w:r>
      <w:r w:rsidRPr="00664763" w:rsidR="00664763">
        <w:rPr>
          <w:sz w:val="28"/>
          <w:szCs w:val="28"/>
        </w:rPr>
        <w:t>Русинтерфинанс</w:t>
      </w:r>
      <w:r w:rsidRPr="00664763" w:rsidR="00664763">
        <w:rPr>
          <w:sz w:val="28"/>
          <w:szCs w:val="28"/>
        </w:rPr>
        <w:t>»</w:t>
      </w:r>
      <w:r w:rsidR="00664763">
        <w:rPr>
          <w:sz w:val="28"/>
          <w:szCs w:val="28"/>
        </w:rPr>
        <w:t xml:space="preserve"> </w:t>
      </w:r>
      <w:r w:rsidRPr="002628EF" w:rsidR="00664763">
        <w:rPr>
          <w:sz w:val="28"/>
          <w:szCs w:val="28"/>
        </w:rPr>
        <w:t xml:space="preserve">к </w:t>
      </w:r>
      <w:r w:rsidR="00664763">
        <w:rPr>
          <w:sz w:val="28"/>
          <w:szCs w:val="28"/>
        </w:rPr>
        <w:t xml:space="preserve">Туровцу </w:t>
      </w:r>
      <w:r w:rsidR="0046502C">
        <w:rPr>
          <w:sz w:val="28"/>
          <w:szCs w:val="28"/>
        </w:rPr>
        <w:t>Д.С.</w:t>
      </w:r>
      <w:r w:rsidR="00664763">
        <w:rPr>
          <w:sz w:val="28"/>
          <w:szCs w:val="28"/>
        </w:rPr>
        <w:t xml:space="preserve">  </w:t>
      </w:r>
      <w:r w:rsidRPr="002628EF" w:rsidR="00664763">
        <w:rPr>
          <w:sz w:val="28"/>
          <w:szCs w:val="28"/>
        </w:rPr>
        <w:t>о взыска</w:t>
      </w:r>
      <w:r w:rsidR="00664763">
        <w:rPr>
          <w:sz w:val="28"/>
          <w:szCs w:val="28"/>
        </w:rPr>
        <w:t xml:space="preserve">нии задолженности по  договору </w:t>
      </w:r>
      <w:r w:rsidRPr="002628EF" w:rsidR="00664763">
        <w:rPr>
          <w:sz w:val="28"/>
          <w:szCs w:val="28"/>
        </w:rPr>
        <w:t xml:space="preserve"> займа</w:t>
      </w:r>
      <w:r w:rsidRPr="005A6002" w:rsidR="00664763">
        <w:rPr>
          <w:sz w:val="28"/>
          <w:szCs w:val="28"/>
        </w:rPr>
        <w:t xml:space="preserve"> </w:t>
      </w:r>
      <w:r w:rsidRPr="005A6002">
        <w:rPr>
          <w:sz w:val="28"/>
          <w:szCs w:val="28"/>
        </w:rPr>
        <w:t xml:space="preserve">– </w:t>
      </w:r>
      <w:r>
        <w:rPr>
          <w:sz w:val="28"/>
          <w:szCs w:val="28"/>
        </w:rPr>
        <w:t>удовлетворить</w:t>
      </w:r>
      <w:r w:rsidRPr="005A6002">
        <w:rPr>
          <w:sz w:val="28"/>
          <w:szCs w:val="28"/>
        </w:rPr>
        <w:t>.</w:t>
      </w:r>
      <w:r w:rsidR="00F217C0">
        <w:rPr>
          <w:sz w:val="28"/>
          <w:szCs w:val="28"/>
        </w:rPr>
        <w:t xml:space="preserve"> </w:t>
      </w:r>
    </w:p>
    <w:p w:rsidR="002175E7" w:rsidRPr="002175E7" w:rsidP="002175E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933B2">
        <w:rPr>
          <w:sz w:val="28"/>
          <w:szCs w:val="28"/>
        </w:rPr>
        <w:t xml:space="preserve">Взыскать с </w:t>
      </w:r>
      <w:r w:rsidR="00267D17">
        <w:rPr>
          <w:sz w:val="28"/>
          <w:szCs w:val="28"/>
        </w:rPr>
        <w:t xml:space="preserve">Туровца </w:t>
      </w:r>
      <w:r w:rsidR="0046502C">
        <w:rPr>
          <w:sz w:val="28"/>
          <w:szCs w:val="28"/>
        </w:rPr>
        <w:t>Д.С.</w:t>
      </w:r>
      <w:r w:rsidR="00267D17">
        <w:rPr>
          <w:sz w:val="28"/>
          <w:szCs w:val="28"/>
        </w:rPr>
        <w:t xml:space="preserve"> </w:t>
      </w:r>
      <w:r w:rsidRPr="009E2B03">
        <w:rPr>
          <w:sz w:val="28"/>
          <w:szCs w:val="28"/>
        </w:rPr>
        <w:t>(</w:t>
      </w:r>
      <w:r w:rsidR="0046502C">
        <w:rPr>
          <w:sz w:val="28"/>
          <w:szCs w:val="28"/>
        </w:rPr>
        <w:t>/данные изъяты/</w:t>
      </w:r>
      <w:r w:rsidRPr="009E2B03">
        <w:rPr>
          <w:sz w:val="28"/>
          <w:szCs w:val="28"/>
        </w:rPr>
        <w:t xml:space="preserve">) </w:t>
      </w:r>
      <w:r w:rsidRPr="002D47CD" w:rsidR="002D47CD">
        <w:rPr>
          <w:sz w:val="28"/>
          <w:szCs w:val="28"/>
        </w:rPr>
        <w:t xml:space="preserve"> </w:t>
      </w:r>
      <w:r w:rsidRPr="008726EE" w:rsidR="008726EE">
        <w:rPr>
          <w:sz w:val="28"/>
          <w:szCs w:val="28"/>
        </w:rPr>
        <w:t xml:space="preserve">в пользу  </w:t>
      </w:r>
      <w:r w:rsidRPr="00664763" w:rsidR="00664763">
        <w:rPr>
          <w:sz w:val="28"/>
          <w:szCs w:val="28"/>
        </w:rPr>
        <w:t>Общества с ограниченной ответственностью Микрокредитная компания «</w:t>
      </w:r>
      <w:r w:rsidRPr="00664763" w:rsidR="00664763">
        <w:rPr>
          <w:sz w:val="28"/>
          <w:szCs w:val="28"/>
        </w:rPr>
        <w:t>Русинтерфинанс</w:t>
      </w:r>
      <w:r w:rsidRPr="00664763" w:rsidR="00664763">
        <w:rPr>
          <w:sz w:val="28"/>
          <w:szCs w:val="28"/>
        </w:rPr>
        <w:t>»</w:t>
      </w:r>
      <w:r w:rsidR="00664763">
        <w:rPr>
          <w:sz w:val="28"/>
          <w:szCs w:val="28"/>
        </w:rPr>
        <w:t xml:space="preserve"> </w:t>
      </w:r>
      <w:r w:rsidRPr="002175E7">
        <w:rPr>
          <w:sz w:val="28"/>
          <w:szCs w:val="28"/>
        </w:rPr>
        <w:t>(</w:t>
      </w:r>
      <w:r w:rsidR="0046502C">
        <w:rPr>
          <w:sz w:val="28"/>
          <w:szCs w:val="28"/>
        </w:rPr>
        <w:t>/данные изъяты/</w:t>
      </w:r>
      <w:r w:rsidRPr="002175E7">
        <w:rPr>
          <w:sz w:val="28"/>
          <w:szCs w:val="28"/>
        </w:rPr>
        <w:t xml:space="preserve">) задолженность по договору  займа </w:t>
      </w:r>
      <w:r w:rsidR="0046502C">
        <w:rPr>
          <w:sz w:val="28"/>
          <w:szCs w:val="28"/>
        </w:rPr>
        <w:t>/данные изъяты/</w:t>
      </w:r>
      <w:r w:rsidR="0046502C">
        <w:rPr>
          <w:sz w:val="28"/>
          <w:szCs w:val="28"/>
        </w:rPr>
        <w:t xml:space="preserve"> </w:t>
      </w:r>
      <w:r w:rsidRPr="002175E7">
        <w:rPr>
          <w:sz w:val="28"/>
          <w:szCs w:val="28"/>
        </w:rPr>
        <w:t xml:space="preserve">года:  основной  долг в размере </w:t>
      </w:r>
      <w:r w:rsidR="0046502C">
        <w:rPr>
          <w:sz w:val="28"/>
          <w:szCs w:val="28"/>
        </w:rPr>
        <w:t>/данные изъяты/</w:t>
      </w:r>
      <w:r w:rsidRPr="002175E7">
        <w:rPr>
          <w:sz w:val="28"/>
          <w:szCs w:val="28"/>
        </w:rPr>
        <w:t xml:space="preserve"> рублей, задолженность по  процентам </w:t>
      </w:r>
      <w:r w:rsidR="0013211D">
        <w:rPr>
          <w:sz w:val="28"/>
          <w:szCs w:val="28"/>
        </w:rPr>
        <w:t xml:space="preserve">за </w:t>
      </w:r>
      <w:r w:rsidRPr="002175E7">
        <w:rPr>
          <w:sz w:val="28"/>
          <w:szCs w:val="28"/>
        </w:rPr>
        <w:t xml:space="preserve"> пользовани</w:t>
      </w:r>
      <w:r w:rsidR="0013211D">
        <w:rPr>
          <w:sz w:val="28"/>
          <w:szCs w:val="28"/>
        </w:rPr>
        <w:t>е</w:t>
      </w:r>
      <w:r w:rsidRPr="002175E7">
        <w:rPr>
          <w:sz w:val="28"/>
          <w:szCs w:val="28"/>
        </w:rPr>
        <w:t xml:space="preserve"> займом </w:t>
      </w:r>
      <w:r w:rsidR="0013211D">
        <w:rPr>
          <w:sz w:val="28"/>
          <w:szCs w:val="28"/>
        </w:rPr>
        <w:t>в</w:t>
      </w:r>
      <w:r w:rsidRPr="002175E7">
        <w:rPr>
          <w:sz w:val="28"/>
          <w:szCs w:val="28"/>
        </w:rPr>
        <w:t xml:space="preserve"> период с </w:t>
      </w:r>
      <w:r w:rsidR="0046502C">
        <w:rPr>
          <w:sz w:val="28"/>
          <w:szCs w:val="28"/>
        </w:rPr>
        <w:t>/данные изъяты/</w:t>
      </w:r>
      <w:r w:rsidR="0046502C">
        <w:rPr>
          <w:sz w:val="28"/>
          <w:szCs w:val="28"/>
        </w:rPr>
        <w:t xml:space="preserve"> </w:t>
      </w:r>
      <w:r w:rsidRPr="002175E7">
        <w:rPr>
          <w:sz w:val="28"/>
          <w:szCs w:val="28"/>
        </w:rPr>
        <w:t xml:space="preserve">в размере </w:t>
      </w:r>
      <w:r w:rsidR="0046502C">
        <w:rPr>
          <w:sz w:val="28"/>
          <w:szCs w:val="28"/>
        </w:rPr>
        <w:t>/данные изъяты/</w:t>
      </w:r>
      <w:r w:rsidRPr="002175E7">
        <w:rPr>
          <w:sz w:val="28"/>
          <w:szCs w:val="28"/>
        </w:rPr>
        <w:t xml:space="preserve"> рублей, а также судебные расходы по уплате государственной пошлины в размере </w:t>
      </w:r>
      <w:r w:rsidR="0046502C">
        <w:rPr>
          <w:sz w:val="28"/>
          <w:szCs w:val="28"/>
        </w:rPr>
        <w:t>/данные изъяты/</w:t>
      </w:r>
      <w:r w:rsidR="0046502C">
        <w:rPr>
          <w:sz w:val="28"/>
          <w:szCs w:val="28"/>
        </w:rPr>
        <w:t xml:space="preserve"> </w:t>
      </w:r>
      <w:r w:rsidRPr="002175E7">
        <w:rPr>
          <w:sz w:val="28"/>
          <w:szCs w:val="28"/>
        </w:rPr>
        <w:t xml:space="preserve"> рублей, а всего </w:t>
      </w:r>
      <w:r w:rsidR="0046502C">
        <w:rPr>
          <w:sz w:val="28"/>
          <w:szCs w:val="28"/>
        </w:rPr>
        <w:t>/данные изъяты/</w:t>
      </w:r>
      <w:r w:rsidRPr="002175E7">
        <w:rPr>
          <w:sz w:val="28"/>
          <w:szCs w:val="28"/>
        </w:rPr>
        <w:t xml:space="preserve"> (</w:t>
      </w:r>
      <w:r w:rsidR="0046502C">
        <w:rPr>
          <w:sz w:val="28"/>
          <w:szCs w:val="28"/>
        </w:rPr>
        <w:t>/данные изъяты/</w:t>
      </w:r>
      <w:r w:rsidRPr="002175E7">
        <w:rPr>
          <w:sz w:val="28"/>
          <w:szCs w:val="28"/>
        </w:rPr>
        <w:t>) рублей.</w:t>
      </w:r>
    </w:p>
    <w:p w:rsidR="00207DE8" w:rsidRPr="00D30468" w:rsidP="008726E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30468">
        <w:rPr>
          <w:sz w:val="28"/>
          <w:szCs w:val="28"/>
        </w:rPr>
        <w:t>Разъяснить лицам, участвующим в деле и присутствующим в судебном заседании, право на подачу заявления о составлении мотивированного заочного решения суда в течение трех дней со дня объявления резолютивной части решения суда. Лица, участвующие в деле и не п</w:t>
      </w:r>
      <w:r w:rsidRPr="00D30468">
        <w:rPr>
          <w:sz w:val="28"/>
          <w:szCs w:val="28"/>
        </w:rPr>
        <w:t xml:space="preserve">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заочного решения суда. </w:t>
      </w:r>
    </w:p>
    <w:p w:rsidR="00207DE8" w:rsidRPr="00207DE8" w:rsidP="00207DE8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составляет мотивированное </w:t>
      </w:r>
      <w:r>
        <w:rPr>
          <w:sz w:val="28"/>
          <w:szCs w:val="28"/>
        </w:rPr>
        <w:t xml:space="preserve">заочное </w:t>
      </w:r>
      <w:r w:rsidRPr="00207DE8">
        <w:rPr>
          <w:sz w:val="28"/>
          <w:szCs w:val="28"/>
        </w:rPr>
        <w:t>решение суда в теч</w:t>
      </w:r>
      <w:r w:rsidRPr="00207DE8">
        <w:rPr>
          <w:sz w:val="28"/>
          <w:szCs w:val="28"/>
        </w:rPr>
        <w:t>ение пяти дней со дня поступления от лиц, участвующих в деле, их представителей заявления о составлении мотивированного заочного решения суда.</w:t>
      </w:r>
    </w:p>
    <w:p w:rsidR="00207DE8" w:rsidRPr="00207DE8" w:rsidP="00207DE8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>Ответчик вправе подать заявление об отмене заочного решения в течение семи дней со дня вручения ему копии этого р</w:t>
      </w:r>
      <w:r w:rsidRPr="00207DE8">
        <w:rPr>
          <w:sz w:val="28"/>
          <w:szCs w:val="28"/>
        </w:rPr>
        <w:t>ешения.</w:t>
      </w:r>
    </w:p>
    <w:p w:rsidR="007E1A4C" w:rsidP="007E1A4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07DE8">
        <w:rPr>
          <w:sz w:val="28"/>
          <w:szCs w:val="28"/>
        </w:rPr>
        <w:t>Заочное решение может быть обжаловано в Симферопольский районный суд Республики Крым через судебный участок №7</w:t>
      </w:r>
      <w:r w:rsidR="009C22D6">
        <w:rPr>
          <w:sz w:val="28"/>
          <w:szCs w:val="28"/>
        </w:rPr>
        <w:t>8</w:t>
      </w:r>
      <w:r w:rsidRPr="00207DE8">
        <w:rPr>
          <w:sz w:val="28"/>
          <w:szCs w:val="28"/>
        </w:rPr>
        <w:t xml:space="preserve"> </w:t>
      </w:r>
      <w:r w:rsidRPr="00207DE8">
        <w:rPr>
          <w:sz w:val="28"/>
          <w:szCs w:val="28"/>
        </w:rPr>
        <w:t>Симферопольского судебного района (Симферопольский муниципальный район) Республики Крым</w:t>
      </w:r>
      <w:r>
        <w:rPr>
          <w:sz w:val="28"/>
          <w:szCs w:val="28"/>
        </w:rPr>
        <w:t xml:space="preserve">: ответчиком, - </w:t>
      </w:r>
      <w:r>
        <w:rPr>
          <w:rFonts w:eastAsiaTheme="minorHAnsi"/>
          <w:sz w:val="28"/>
          <w:szCs w:val="28"/>
          <w:lang w:eastAsia="en-US"/>
        </w:rPr>
        <w:t>в течение одного месяца со дня вы</w:t>
      </w:r>
      <w:r>
        <w:rPr>
          <w:rFonts w:eastAsiaTheme="minorHAnsi"/>
          <w:sz w:val="28"/>
          <w:szCs w:val="28"/>
          <w:lang w:eastAsia="en-US"/>
        </w:rPr>
        <w:t xml:space="preserve">несения определения суда об отказе в удовлетворении заявления об отмене этого решения суда; 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- в </w:t>
      </w:r>
      <w:r>
        <w:rPr>
          <w:rFonts w:eastAsiaTheme="minorHAnsi"/>
          <w:sz w:val="28"/>
          <w:szCs w:val="28"/>
          <w:lang w:eastAsia="en-US"/>
        </w:rPr>
        <w:t>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207DE8" w:rsidP="007E1A4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50F46" w:rsidRPr="00207DE8" w:rsidP="00207DE8">
      <w:pPr>
        <w:jc w:val="both"/>
        <w:rPr>
          <w:sz w:val="28"/>
          <w:szCs w:val="28"/>
        </w:rPr>
      </w:pPr>
    </w:p>
    <w:p w:rsidR="00F933B2" w:rsidP="00207DE8">
      <w:pPr>
        <w:jc w:val="both"/>
        <w:rPr>
          <w:sz w:val="28"/>
          <w:szCs w:val="28"/>
        </w:rPr>
      </w:pPr>
      <w:r w:rsidRPr="00207DE8">
        <w:rPr>
          <w:sz w:val="28"/>
          <w:szCs w:val="28"/>
        </w:rPr>
        <w:t>Мировой су</w:t>
      </w:r>
      <w:r w:rsidRPr="00207DE8">
        <w:rPr>
          <w:sz w:val="28"/>
          <w:szCs w:val="28"/>
        </w:rPr>
        <w:t xml:space="preserve">дья </w:t>
      </w:r>
      <w:r w:rsidRPr="00207DE8">
        <w:rPr>
          <w:sz w:val="28"/>
          <w:szCs w:val="28"/>
        </w:rPr>
        <w:tab/>
        <w:t xml:space="preserve">    </w:t>
      </w:r>
      <w:r w:rsidRPr="00207DE8">
        <w:rPr>
          <w:sz w:val="28"/>
          <w:szCs w:val="28"/>
        </w:rPr>
        <w:tab/>
        <w:t xml:space="preserve">                                                 Н.Х. Поверенная</w:t>
      </w:r>
    </w:p>
    <w:p w:rsidR="006162D1" w:rsidRPr="00F933B2" w:rsidP="00F933B2">
      <w:pPr>
        <w:rPr>
          <w:sz w:val="28"/>
          <w:szCs w:val="28"/>
        </w:rPr>
      </w:pPr>
    </w:p>
    <w:sectPr w:rsidSect="00650F46">
      <w:headerReference w:type="default" r:id="rId5"/>
      <w:footerReference w:type="even" r:id="rId6"/>
      <w:footerReference w:type="default" r:id="rId7"/>
      <w:footerReference w:type="first" r:id="rId8"/>
      <w:pgSz w:w="11906" w:h="16838" w:code="9"/>
      <w:pgMar w:top="425" w:right="709" w:bottom="1559" w:left="1985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502C"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11633419"/>
      <w:docPartObj>
        <w:docPartGallery w:val="Page Numbers (Bottom of Page)"/>
        <w:docPartUnique/>
      </w:docPartObj>
    </w:sdtPr>
    <w:sdtContent>
      <w:p w:rsidR="008215E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502C">
          <w:rPr>
            <w:noProof/>
          </w:rPr>
          <w:t>1</w:t>
        </w:r>
        <w:r>
          <w:fldChar w:fldCharType="end"/>
        </w:r>
      </w:p>
    </w:sdtContent>
  </w:sdt>
  <w:p w:rsidR="008215E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547FB"/>
    <w:rsid w:val="00062971"/>
    <w:rsid w:val="000673E6"/>
    <w:rsid w:val="00074346"/>
    <w:rsid w:val="00097EEC"/>
    <w:rsid w:val="000A5654"/>
    <w:rsid w:val="000B2806"/>
    <w:rsid w:val="000B5D5A"/>
    <w:rsid w:val="000C1EBD"/>
    <w:rsid w:val="000E09F6"/>
    <w:rsid w:val="0013211D"/>
    <w:rsid w:val="001365B3"/>
    <w:rsid w:val="00141D0A"/>
    <w:rsid w:val="0014441F"/>
    <w:rsid w:val="0015029F"/>
    <w:rsid w:val="00153B9A"/>
    <w:rsid w:val="00165E45"/>
    <w:rsid w:val="00194C77"/>
    <w:rsid w:val="001A085D"/>
    <w:rsid w:val="001D1831"/>
    <w:rsid w:val="001D6F0D"/>
    <w:rsid w:val="001F3795"/>
    <w:rsid w:val="001F47B2"/>
    <w:rsid w:val="00207DE8"/>
    <w:rsid w:val="002175E7"/>
    <w:rsid w:val="002628EF"/>
    <w:rsid w:val="0026480F"/>
    <w:rsid w:val="00267D17"/>
    <w:rsid w:val="002701AC"/>
    <w:rsid w:val="00280D08"/>
    <w:rsid w:val="00285BB0"/>
    <w:rsid w:val="00285E6F"/>
    <w:rsid w:val="00294C32"/>
    <w:rsid w:val="002A2734"/>
    <w:rsid w:val="002D2DA6"/>
    <w:rsid w:val="002D47CD"/>
    <w:rsid w:val="002E276A"/>
    <w:rsid w:val="0030358A"/>
    <w:rsid w:val="003327F1"/>
    <w:rsid w:val="00337BF1"/>
    <w:rsid w:val="00367341"/>
    <w:rsid w:val="0037514E"/>
    <w:rsid w:val="003A6B0D"/>
    <w:rsid w:val="003C4D71"/>
    <w:rsid w:val="003E4B91"/>
    <w:rsid w:val="003F5CAF"/>
    <w:rsid w:val="0041445C"/>
    <w:rsid w:val="0044790B"/>
    <w:rsid w:val="00454EE1"/>
    <w:rsid w:val="0046502C"/>
    <w:rsid w:val="00465783"/>
    <w:rsid w:val="00481CA9"/>
    <w:rsid w:val="004B278B"/>
    <w:rsid w:val="004B6391"/>
    <w:rsid w:val="0050186C"/>
    <w:rsid w:val="00504BF3"/>
    <w:rsid w:val="0050562F"/>
    <w:rsid w:val="00510D8E"/>
    <w:rsid w:val="005217F4"/>
    <w:rsid w:val="00545F85"/>
    <w:rsid w:val="00553BF4"/>
    <w:rsid w:val="005A6002"/>
    <w:rsid w:val="005A6B21"/>
    <w:rsid w:val="005C7D7B"/>
    <w:rsid w:val="005E511B"/>
    <w:rsid w:val="005F4802"/>
    <w:rsid w:val="0061250F"/>
    <w:rsid w:val="00615647"/>
    <w:rsid w:val="006162D1"/>
    <w:rsid w:val="00622CF9"/>
    <w:rsid w:val="0062493C"/>
    <w:rsid w:val="006470EA"/>
    <w:rsid w:val="00650F46"/>
    <w:rsid w:val="00651E33"/>
    <w:rsid w:val="00664763"/>
    <w:rsid w:val="00682E37"/>
    <w:rsid w:val="006839B1"/>
    <w:rsid w:val="00692589"/>
    <w:rsid w:val="006A3E58"/>
    <w:rsid w:val="006A4FBC"/>
    <w:rsid w:val="006C075A"/>
    <w:rsid w:val="006D2E6B"/>
    <w:rsid w:val="006E0175"/>
    <w:rsid w:val="006E0846"/>
    <w:rsid w:val="006E20F4"/>
    <w:rsid w:val="006F7253"/>
    <w:rsid w:val="007008EF"/>
    <w:rsid w:val="00723024"/>
    <w:rsid w:val="00737DCC"/>
    <w:rsid w:val="00745354"/>
    <w:rsid w:val="0078653F"/>
    <w:rsid w:val="007C3E68"/>
    <w:rsid w:val="007E1A4C"/>
    <w:rsid w:val="008215E9"/>
    <w:rsid w:val="00824DF1"/>
    <w:rsid w:val="00841842"/>
    <w:rsid w:val="00853F76"/>
    <w:rsid w:val="008726EE"/>
    <w:rsid w:val="00883D21"/>
    <w:rsid w:val="00892E8B"/>
    <w:rsid w:val="0089745D"/>
    <w:rsid w:val="008D567D"/>
    <w:rsid w:val="008E2486"/>
    <w:rsid w:val="008E4F61"/>
    <w:rsid w:val="009019D4"/>
    <w:rsid w:val="0097341F"/>
    <w:rsid w:val="00992A68"/>
    <w:rsid w:val="009A3846"/>
    <w:rsid w:val="009B0882"/>
    <w:rsid w:val="009B0928"/>
    <w:rsid w:val="009B0E9A"/>
    <w:rsid w:val="009C22D6"/>
    <w:rsid w:val="009C5591"/>
    <w:rsid w:val="009E2B03"/>
    <w:rsid w:val="00A00B11"/>
    <w:rsid w:val="00A02ADB"/>
    <w:rsid w:val="00A043B3"/>
    <w:rsid w:val="00A04930"/>
    <w:rsid w:val="00A062A5"/>
    <w:rsid w:val="00A31F2C"/>
    <w:rsid w:val="00A326BB"/>
    <w:rsid w:val="00A363DB"/>
    <w:rsid w:val="00A46C67"/>
    <w:rsid w:val="00A61690"/>
    <w:rsid w:val="00A6498D"/>
    <w:rsid w:val="00A65B52"/>
    <w:rsid w:val="00A65B87"/>
    <w:rsid w:val="00AA43AF"/>
    <w:rsid w:val="00AA4BAD"/>
    <w:rsid w:val="00B27878"/>
    <w:rsid w:val="00B33A3E"/>
    <w:rsid w:val="00B3799E"/>
    <w:rsid w:val="00B73FF5"/>
    <w:rsid w:val="00B85F13"/>
    <w:rsid w:val="00B95B49"/>
    <w:rsid w:val="00BA7FEB"/>
    <w:rsid w:val="00BB5B97"/>
    <w:rsid w:val="00BC5C64"/>
    <w:rsid w:val="00BD34D6"/>
    <w:rsid w:val="00BF1DE8"/>
    <w:rsid w:val="00BF7896"/>
    <w:rsid w:val="00C2706A"/>
    <w:rsid w:val="00C63DA1"/>
    <w:rsid w:val="00CA3316"/>
    <w:rsid w:val="00CA562E"/>
    <w:rsid w:val="00CB02AF"/>
    <w:rsid w:val="00CD313F"/>
    <w:rsid w:val="00CF39BE"/>
    <w:rsid w:val="00D10E54"/>
    <w:rsid w:val="00D11C8B"/>
    <w:rsid w:val="00D225F7"/>
    <w:rsid w:val="00D30468"/>
    <w:rsid w:val="00D31132"/>
    <w:rsid w:val="00D36466"/>
    <w:rsid w:val="00D61FC7"/>
    <w:rsid w:val="00D717A6"/>
    <w:rsid w:val="00D76A88"/>
    <w:rsid w:val="00D80CEB"/>
    <w:rsid w:val="00D912E6"/>
    <w:rsid w:val="00DA5B34"/>
    <w:rsid w:val="00DB7DFD"/>
    <w:rsid w:val="00DC2AA5"/>
    <w:rsid w:val="00DE1B68"/>
    <w:rsid w:val="00E1674D"/>
    <w:rsid w:val="00E17E9C"/>
    <w:rsid w:val="00E301E0"/>
    <w:rsid w:val="00E616B1"/>
    <w:rsid w:val="00E81EAC"/>
    <w:rsid w:val="00E84B89"/>
    <w:rsid w:val="00EC0CD8"/>
    <w:rsid w:val="00EC6C61"/>
    <w:rsid w:val="00EF1016"/>
    <w:rsid w:val="00F02010"/>
    <w:rsid w:val="00F0391F"/>
    <w:rsid w:val="00F03DC4"/>
    <w:rsid w:val="00F217C0"/>
    <w:rsid w:val="00F3352D"/>
    <w:rsid w:val="00F670F0"/>
    <w:rsid w:val="00F70E73"/>
    <w:rsid w:val="00F723C5"/>
    <w:rsid w:val="00F822FF"/>
    <w:rsid w:val="00F933B2"/>
    <w:rsid w:val="00F97E79"/>
    <w:rsid w:val="00FA1BE2"/>
    <w:rsid w:val="00FA3A42"/>
    <w:rsid w:val="00FB5B59"/>
    <w:rsid w:val="00FC4225"/>
    <w:rsid w:val="00FD61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B85F13"/>
    <w:pPr>
      <w:spacing w:after="0" w:line="240" w:lineRule="auto"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a2"/>
    <w:uiPriority w:val="99"/>
    <w:unhideWhenUsed/>
    <w:rsid w:val="00F933B2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F933B2"/>
    <w:rPr>
      <w:rFonts w:ascii="Calibri" w:eastAsia="Times New Roman" w:hAnsi="Calibri" w:cs="Times New Roman"/>
      <w:lang w:eastAsia="ru-RU"/>
    </w:rPr>
  </w:style>
  <w:style w:type="table" w:customStyle="1" w:styleId="10">
    <w:name w:val="Сетка таблицы1"/>
    <w:basedOn w:val="TableNormal"/>
    <w:next w:val="TableGrid"/>
    <w:uiPriority w:val="59"/>
    <w:rsid w:val="00F933B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933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TableNormal"/>
    <w:next w:val="TableGrid"/>
    <w:uiPriority w:val="59"/>
    <w:rsid w:val="00545F8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TableNormal"/>
    <w:next w:val="TableGrid"/>
    <w:uiPriority w:val="59"/>
    <w:rsid w:val="00FD61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TableNormal"/>
    <w:next w:val="TableGrid"/>
    <w:uiPriority w:val="59"/>
    <w:rsid w:val="00D11C8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TableNormal"/>
    <w:next w:val="TableGrid"/>
    <w:uiPriority w:val="59"/>
    <w:rsid w:val="009C22D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TableNormal"/>
    <w:next w:val="TableGrid"/>
    <w:uiPriority w:val="59"/>
    <w:rsid w:val="00BC5C6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TableNormal"/>
    <w:next w:val="TableGrid"/>
    <w:uiPriority w:val="59"/>
    <w:rsid w:val="006839B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TableNormal"/>
    <w:next w:val="TableGrid"/>
    <w:uiPriority w:val="59"/>
    <w:rsid w:val="00D3046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TableNormal"/>
    <w:next w:val="TableGrid"/>
    <w:uiPriority w:val="59"/>
    <w:rsid w:val="008726E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TableNormal"/>
    <w:next w:val="TableGrid"/>
    <w:uiPriority w:val="59"/>
    <w:rsid w:val="00CA331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TableNormal"/>
    <w:next w:val="TableGrid"/>
    <w:uiPriority w:val="59"/>
    <w:rsid w:val="002175E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TableNormal"/>
    <w:next w:val="TableGrid"/>
    <w:uiPriority w:val="59"/>
    <w:rsid w:val="0013211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TableNormal"/>
    <w:next w:val="TableGrid"/>
    <w:uiPriority w:val="59"/>
    <w:rsid w:val="0066476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297D7-4A6E-415E-A87A-FD4BF182C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