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543407">
        <w:rPr>
          <w:rFonts w:ascii="Times New Roman" w:hAnsi="Times New Roman" w:cs="Times New Roman"/>
          <w:b w:val="0"/>
          <w:szCs w:val="28"/>
        </w:rPr>
        <w:t>088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543407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617916" w:rsidP="001E05CA">
      <w:pPr>
        <w:spacing w:line="276" w:lineRule="auto"/>
        <w:jc w:val="both"/>
        <w:rPr>
          <w:sz w:val="27"/>
          <w:szCs w:val="27"/>
        </w:rPr>
      </w:pPr>
      <w:r w:rsidRPr="00617916">
        <w:rPr>
          <w:sz w:val="27"/>
          <w:szCs w:val="27"/>
        </w:rPr>
        <w:t>02</w:t>
      </w:r>
      <w:r w:rsidRPr="00617916" w:rsidR="00D551E5">
        <w:rPr>
          <w:sz w:val="27"/>
          <w:szCs w:val="27"/>
        </w:rPr>
        <w:t xml:space="preserve"> </w:t>
      </w:r>
      <w:r w:rsidRPr="00617916">
        <w:rPr>
          <w:sz w:val="27"/>
          <w:szCs w:val="27"/>
        </w:rPr>
        <w:t>апреля 2021</w:t>
      </w:r>
      <w:r w:rsidRPr="00617916" w:rsidR="000C1EBD">
        <w:rPr>
          <w:sz w:val="27"/>
          <w:szCs w:val="27"/>
        </w:rPr>
        <w:t xml:space="preserve"> года</w:t>
      </w:r>
      <w:r w:rsidRPr="00617916" w:rsidR="00B3799E">
        <w:rPr>
          <w:sz w:val="27"/>
          <w:szCs w:val="27"/>
        </w:rPr>
        <w:t xml:space="preserve">                                          </w:t>
      </w:r>
      <w:r w:rsidRPr="00617916" w:rsidR="00AA4BAD">
        <w:rPr>
          <w:sz w:val="27"/>
          <w:szCs w:val="27"/>
        </w:rPr>
        <w:t xml:space="preserve">        </w:t>
      </w:r>
      <w:r w:rsidRPr="00617916" w:rsidR="00EB4C17">
        <w:rPr>
          <w:sz w:val="27"/>
          <w:szCs w:val="27"/>
        </w:rPr>
        <w:t xml:space="preserve">                 </w:t>
      </w:r>
      <w:r w:rsidRPr="00617916" w:rsidR="00AA4BAD">
        <w:rPr>
          <w:sz w:val="27"/>
          <w:szCs w:val="27"/>
        </w:rPr>
        <w:t xml:space="preserve">           </w:t>
      </w:r>
      <w:r w:rsidRPr="00617916" w:rsidR="00B3799E">
        <w:rPr>
          <w:sz w:val="27"/>
          <w:szCs w:val="27"/>
        </w:rPr>
        <w:t>г. Симферополь</w:t>
      </w:r>
    </w:p>
    <w:p w:rsidR="00B95B49" w:rsidRPr="00617916" w:rsidP="001E05CA">
      <w:pPr>
        <w:spacing w:line="276" w:lineRule="auto"/>
        <w:ind w:right="-285" w:firstLine="708"/>
        <w:jc w:val="both"/>
        <w:rPr>
          <w:sz w:val="27"/>
          <w:szCs w:val="27"/>
        </w:rPr>
      </w:pPr>
      <w:r w:rsidRPr="00617916">
        <w:rPr>
          <w:sz w:val="27"/>
          <w:szCs w:val="27"/>
        </w:rPr>
        <w:t>Мировой судья судебного участка №7</w:t>
      </w:r>
      <w:r w:rsidRPr="00617916" w:rsidR="00143EEE">
        <w:rPr>
          <w:sz w:val="27"/>
          <w:szCs w:val="27"/>
        </w:rPr>
        <w:t>9</w:t>
      </w:r>
      <w:r w:rsidRPr="00617916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617916" w:rsidR="00143EEE">
        <w:rPr>
          <w:sz w:val="27"/>
          <w:szCs w:val="27"/>
        </w:rPr>
        <w:t>Бора И.Ю</w:t>
      </w:r>
      <w:r w:rsidRPr="00617916">
        <w:rPr>
          <w:sz w:val="27"/>
          <w:szCs w:val="27"/>
        </w:rPr>
        <w:t>.</w:t>
      </w:r>
      <w:r w:rsidRPr="00617916" w:rsidR="006162D1">
        <w:rPr>
          <w:sz w:val="27"/>
          <w:szCs w:val="27"/>
        </w:rPr>
        <w:t>,</w:t>
      </w:r>
      <w:r w:rsidRPr="00617916" w:rsidR="00B3799E">
        <w:rPr>
          <w:sz w:val="27"/>
          <w:szCs w:val="27"/>
        </w:rPr>
        <w:t xml:space="preserve"> </w:t>
      </w:r>
    </w:p>
    <w:p w:rsidR="00B95B49" w:rsidRPr="003025D9" w:rsidP="001E05CA">
      <w:pPr>
        <w:spacing w:line="276" w:lineRule="auto"/>
        <w:jc w:val="both"/>
        <w:rPr>
          <w:sz w:val="27"/>
          <w:szCs w:val="27"/>
        </w:rPr>
      </w:pPr>
      <w:r w:rsidRPr="00617916">
        <w:rPr>
          <w:sz w:val="27"/>
          <w:szCs w:val="27"/>
        </w:rPr>
        <w:t xml:space="preserve">при </w:t>
      </w:r>
      <w:r w:rsidRPr="00617916" w:rsidR="00543407">
        <w:rPr>
          <w:sz w:val="27"/>
          <w:szCs w:val="27"/>
        </w:rPr>
        <w:t xml:space="preserve">секретаре </w:t>
      </w:r>
      <w:r w:rsidRPr="003025D9">
        <w:rPr>
          <w:sz w:val="27"/>
          <w:szCs w:val="27"/>
        </w:rPr>
        <w:t>&lt;</w:t>
      </w:r>
      <w:r>
        <w:rPr>
          <w:sz w:val="27"/>
          <w:szCs w:val="27"/>
        </w:rPr>
        <w:t>данные изъяты</w:t>
      </w:r>
      <w:r w:rsidRPr="003025D9">
        <w:rPr>
          <w:sz w:val="27"/>
          <w:szCs w:val="27"/>
        </w:rPr>
        <w:t>&gt;</w:t>
      </w:r>
    </w:p>
    <w:p w:rsidR="003937FF" w:rsidRPr="00617916" w:rsidP="001E05CA">
      <w:pPr>
        <w:spacing w:line="276" w:lineRule="auto"/>
        <w:jc w:val="both"/>
        <w:rPr>
          <w:sz w:val="27"/>
          <w:szCs w:val="27"/>
        </w:rPr>
      </w:pPr>
      <w:r w:rsidRPr="00617916">
        <w:rPr>
          <w:sz w:val="27"/>
          <w:szCs w:val="27"/>
        </w:rPr>
        <w:t xml:space="preserve">с участием представителя </w:t>
      </w:r>
      <w:r w:rsidRPr="00617916" w:rsidR="00543407">
        <w:rPr>
          <w:sz w:val="27"/>
          <w:szCs w:val="27"/>
        </w:rPr>
        <w:t>истца</w:t>
      </w:r>
      <w:r w:rsidRPr="00617916">
        <w:rPr>
          <w:sz w:val="27"/>
          <w:szCs w:val="27"/>
        </w:rPr>
        <w:t xml:space="preserve"> – </w:t>
      </w:r>
      <w:r w:rsidRPr="003025D9">
        <w:rPr>
          <w:sz w:val="27"/>
          <w:szCs w:val="27"/>
        </w:rPr>
        <w:t>&lt;</w:t>
      </w:r>
      <w:r>
        <w:rPr>
          <w:sz w:val="27"/>
          <w:szCs w:val="27"/>
        </w:rPr>
        <w:t>данные изъяты</w:t>
      </w:r>
      <w:r w:rsidRPr="003025D9">
        <w:rPr>
          <w:sz w:val="27"/>
          <w:szCs w:val="27"/>
        </w:rPr>
        <w:t>&gt;</w:t>
      </w:r>
      <w:r w:rsidRPr="00617916">
        <w:rPr>
          <w:sz w:val="27"/>
          <w:szCs w:val="27"/>
        </w:rPr>
        <w:t>,</w:t>
      </w:r>
    </w:p>
    <w:p w:rsidR="00D221A0" w:rsidRPr="00617916" w:rsidP="001E05CA">
      <w:pPr>
        <w:spacing w:line="276" w:lineRule="auto"/>
        <w:ind w:right="-285"/>
        <w:jc w:val="both"/>
        <w:rPr>
          <w:sz w:val="27"/>
          <w:szCs w:val="27"/>
        </w:rPr>
      </w:pPr>
      <w:r w:rsidRPr="00617916">
        <w:rPr>
          <w:sz w:val="27"/>
          <w:szCs w:val="27"/>
        </w:rPr>
        <w:t xml:space="preserve">рассмотрев </w:t>
      </w:r>
      <w:r w:rsidRPr="00617916" w:rsidR="00B95B49">
        <w:rPr>
          <w:sz w:val="27"/>
          <w:szCs w:val="27"/>
        </w:rPr>
        <w:t xml:space="preserve">в открытом судебном заседании гражданское дело по иску </w:t>
      </w:r>
      <w:r w:rsidRPr="00617916" w:rsidR="00543407">
        <w:rPr>
          <w:sz w:val="27"/>
          <w:szCs w:val="27"/>
        </w:rPr>
        <w:t>Литвиненко Дмитрия Сергеевича</w:t>
      </w:r>
      <w:r w:rsidRPr="00617916" w:rsidR="00D64EBB">
        <w:rPr>
          <w:sz w:val="27"/>
          <w:szCs w:val="27"/>
        </w:rPr>
        <w:t xml:space="preserve"> </w:t>
      </w:r>
      <w:r w:rsidRPr="00617916" w:rsidR="000B5C52">
        <w:rPr>
          <w:sz w:val="27"/>
          <w:szCs w:val="27"/>
        </w:rPr>
        <w:t xml:space="preserve">к </w:t>
      </w:r>
      <w:r w:rsidRPr="00617916" w:rsidR="00543407">
        <w:rPr>
          <w:sz w:val="27"/>
          <w:szCs w:val="27"/>
        </w:rPr>
        <w:t>Акционерному обществу «Страховая компания Гайде» о взыскании денежных средств.</w:t>
      </w:r>
    </w:p>
    <w:p w:rsidR="006A4FBC" w:rsidRPr="00617916" w:rsidP="00B05D2F">
      <w:pPr>
        <w:spacing w:line="276" w:lineRule="auto"/>
        <w:ind w:right="-285"/>
        <w:jc w:val="both"/>
        <w:rPr>
          <w:sz w:val="27"/>
          <w:szCs w:val="27"/>
        </w:rPr>
      </w:pPr>
      <w:r w:rsidRPr="00617916">
        <w:rPr>
          <w:sz w:val="27"/>
          <w:szCs w:val="27"/>
        </w:rPr>
        <w:t xml:space="preserve">            Руководствуясь</w:t>
      </w:r>
      <w:r w:rsidRPr="00617916" w:rsidR="00A20D23">
        <w:rPr>
          <w:sz w:val="27"/>
          <w:szCs w:val="27"/>
        </w:rPr>
        <w:t>,</w:t>
      </w:r>
      <w:r w:rsidRPr="00617916" w:rsidR="00A30512">
        <w:rPr>
          <w:sz w:val="27"/>
          <w:szCs w:val="27"/>
        </w:rPr>
        <w:t xml:space="preserve"> ст.ст.</w:t>
      </w:r>
      <w:r w:rsidRPr="00617916" w:rsidR="00A20D23">
        <w:rPr>
          <w:sz w:val="27"/>
          <w:szCs w:val="27"/>
        </w:rPr>
        <w:t xml:space="preserve"> 194-199</w:t>
      </w:r>
      <w:r w:rsidRPr="00617916" w:rsidR="00AA4BAD">
        <w:rPr>
          <w:sz w:val="27"/>
          <w:szCs w:val="27"/>
        </w:rPr>
        <w:t xml:space="preserve"> </w:t>
      </w:r>
      <w:r w:rsidRPr="00617916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617916" w:rsidR="00A65B52">
        <w:rPr>
          <w:sz w:val="27"/>
          <w:szCs w:val="27"/>
        </w:rPr>
        <w:t xml:space="preserve">мировой </w:t>
      </w:r>
      <w:r w:rsidRPr="00617916" w:rsidR="00B95B49">
        <w:rPr>
          <w:sz w:val="27"/>
          <w:szCs w:val="27"/>
        </w:rPr>
        <w:t xml:space="preserve">судья </w:t>
      </w:r>
      <w:r w:rsidRPr="00617916">
        <w:rPr>
          <w:sz w:val="27"/>
          <w:szCs w:val="27"/>
        </w:rPr>
        <w:t>–</w:t>
      </w:r>
    </w:p>
    <w:p w:rsidR="001E05CA" w:rsidRPr="00617916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7"/>
          <w:szCs w:val="27"/>
        </w:rPr>
      </w:pPr>
      <w:r w:rsidRPr="00617916">
        <w:rPr>
          <w:sz w:val="27"/>
          <w:szCs w:val="27"/>
        </w:rPr>
        <w:t>РЕШИЛ</w:t>
      </w:r>
      <w:r w:rsidRPr="00617916" w:rsidR="006162D1">
        <w:rPr>
          <w:bCs/>
          <w:sz w:val="27"/>
          <w:szCs w:val="27"/>
        </w:rPr>
        <w:t>:</w:t>
      </w:r>
    </w:p>
    <w:p w:rsidR="00D221A0" w:rsidRPr="00617916" w:rsidP="00BC5874">
      <w:pPr>
        <w:spacing w:line="276" w:lineRule="auto"/>
        <w:ind w:right="-285"/>
        <w:jc w:val="both"/>
        <w:rPr>
          <w:sz w:val="27"/>
          <w:szCs w:val="27"/>
        </w:rPr>
      </w:pPr>
      <w:r w:rsidRPr="00617916">
        <w:rPr>
          <w:sz w:val="27"/>
          <w:szCs w:val="27"/>
        </w:rPr>
        <w:t xml:space="preserve">             </w:t>
      </w:r>
      <w:r w:rsidRPr="00617916" w:rsidR="00CA7686">
        <w:rPr>
          <w:sz w:val="27"/>
          <w:szCs w:val="27"/>
        </w:rPr>
        <w:t>Исковые требования</w:t>
      </w:r>
      <w:r w:rsidRPr="00617916" w:rsidR="00543407">
        <w:rPr>
          <w:sz w:val="27"/>
          <w:szCs w:val="27"/>
        </w:rPr>
        <w:t xml:space="preserve"> Литвиненко Дмитрия Сергеевича к Акционерному обществу «Страховая компания Гайде» о взыскании денежных средств </w:t>
      </w:r>
      <w:r w:rsidRPr="00617916" w:rsidR="00A30512">
        <w:rPr>
          <w:sz w:val="27"/>
          <w:szCs w:val="27"/>
        </w:rPr>
        <w:t>– удовлетворить</w:t>
      </w:r>
      <w:r w:rsidRPr="00617916" w:rsidR="00D05253">
        <w:rPr>
          <w:sz w:val="27"/>
          <w:szCs w:val="27"/>
        </w:rPr>
        <w:t xml:space="preserve"> частично</w:t>
      </w:r>
      <w:r w:rsidRPr="00617916" w:rsidR="00A30512">
        <w:rPr>
          <w:sz w:val="27"/>
          <w:szCs w:val="27"/>
        </w:rPr>
        <w:t>.</w:t>
      </w:r>
    </w:p>
    <w:p w:rsidR="005353A5" w:rsidRPr="00617916" w:rsidP="00B05D2F">
      <w:pPr>
        <w:spacing w:line="276" w:lineRule="auto"/>
        <w:ind w:firstLine="567"/>
        <w:jc w:val="both"/>
        <w:rPr>
          <w:sz w:val="27"/>
          <w:szCs w:val="27"/>
        </w:rPr>
      </w:pPr>
      <w:r w:rsidRPr="00617916">
        <w:rPr>
          <w:sz w:val="27"/>
          <w:szCs w:val="27"/>
        </w:rPr>
        <w:t xml:space="preserve">     </w:t>
      </w:r>
      <w:r w:rsidRPr="00617916" w:rsidR="00CA7686">
        <w:rPr>
          <w:sz w:val="27"/>
          <w:szCs w:val="27"/>
        </w:rPr>
        <w:t>Взыскать с</w:t>
      </w:r>
      <w:r w:rsidRPr="00617916" w:rsidR="00A30512">
        <w:rPr>
          <w:sz w:val="27"/>
          <w:szCs w:val="27"/>
        </w:rPr>
        <w:t xml:space="preserve"> </w:t>
      </w:r>
      <w:r w:rsidRPr="00617916" w:rsidR="00543407">
        <w:rPr>
          <w:sz w:val="27"/>
          <w:szCs w:val="27"/>
        </w:rPr>
        <w:t xml:space="preserve">Акционерного общества «Страховая компания Гайде» </w:t>
      </w:r>
      <w:r w:rsidRPr="00617916" w:rsidR="00E30A86">
        <w:rPr>
          <w:sz w:val="27"/>
          <w:szCs w:val="27"/>
        </w:rPr>
        <w:t xml:space="preserve"> </w:t>
      </w:r>
      <w:r w:rsidRPr="00617916" w:rsidR="001E05CA">
        <w:rPr>
          <w:sz w:val="27"/>
          <w:szCs w:val="27"/>
        </w:rPr>
        <w:t>в пользу</w:t>
      </w:r>
      <w:r w:rsidRPr="00617916" w:rsidR="003937FF">
        <w:rPr>
          <w:sz w:val="27"/>
          <w:szCs w:val="27"/>
        </w:rPr>
        <w:t xml:space="preserve"> </w:t>
      </w:r>
      <w:r w:rsidRPr="00617916" w:rsidR="00543407">
        <w:rPr>
          <w:sz w:val="27"/>
          <w:szCs w:val="27"/>
        </w:rPr>
        <w:t xml:space="preserve">Литвиненко Дмитрия Сергеевича 9159 рублей невыплаченных расходов на экспертизу, 100 рублей морального вреда, 1450,20 рублей возмещения почтовых расходов, 15000 расходов на юридические услуги, 2310 рублей на услуги нотариуса, а всего взыскать </w:t>
      </w:r>
      <w:r w:rsidRPr="00617916" w:rsidR="00543407">
        <w:rPr>
          <w:sz w:val="27"/>
          <w:szCs w:val="27"/>
        </w:rPr>
        <w:t>27919,20 рублей ( двадцать семь тысяч девятьсот девятнадцать рублей 20 копеек).</w:t>
      </w:r>
    </w:p>
    <w:p w:rsidR="00543407" w:rsidRPr="00617916" w:rsidP="00B05D2F">
      <w:pPr>
        <w:spacing w:line="276" w:lineRule="auto"/>
        <w:ind w:firstLine="567"/>
        <w:jc w:val="both"/>
        <w:rPr>
          <w:sz w:val="27"/>
          <w:szCs w:val="27"/>
        </w:rPr>
      </w:pPr>
      <w:r w:rsidRPr="00617916">
        <w:rPr>
          <w:sz w:val="27"/>
          <w:szCs w:val="27"/>
        </w:rPr>
        <w:t>Взыскать с Акционерного общества «Страховая компания Гайде»  в пользу государственного бюджета государственную пошлину в размере 1034,57 рублей</w:t>
      </w:r>
      <w:r>
        <w:rPr>
          <w:sz w:val="27"/>
          <w:szCs w:val="27"/>
        </w:rPr>
        <w:t xml:space="preserve"> </w:t>
      </w:r>
      <w:r w:rsidRPr="00617916">
        <w:rPr>
          <w:sz w:val="27"/>
          <w:szCs w:val="27"/>
        </w:rPr>
        <w:t>(</w:t>
      </w:r>
      <w:r w:rsidRPr="00617916">
        <w:rPr>
          <w:sz w:val="27"/>
          <w:szCs w:val="27"/>
        </w:rPr>
        <w:t>одна тысяча тридцать четыре ру</w:t>
      </w:r>
      <w:r w:rsidRPr="00617916">
        <w:rPr>
          <w:sz w:val="27"/>
          <w:szCs w:val="27"/>
        </w:rPr>
        <w:t>бля 57 копеек).</w:t>
      </w:r>
    </w:p>
    <w:p w:rsidR="00A55BFF" w:rsidRPr="00617916" w:rsidP="003025D9">
      <w:pPr>
        <w:tabs>
          <w:tab w:val="num" w:pos="-709"/>
        </w:tabs>
        <w:ind w:right="-285" w:firstLine="567"/>
        <w:jc w:val="both"/>
        <w:rPr>
          <w:sz w:val="27"/>
          <w:szCs w:val="27"/>
        </w:rPr>
      </w:pPr>
      <w:r w:rsidRPr="00617916">
        <w:rPr>
          <w:sz w:val="27"/>
          <w:szCs w:val="27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</w:t>
      </w:r>
      <w:r w:rsidRPr="00617916">
        <w:rPr>
          <w:sz w:val="27"/>
          <w:szCs w:val="27"/>
        </w:rPr>
        <w:t xml:space="preserve">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617916" w:rsidP="003025D9">
      <w:pPr>
        <w:tabs>
          <w:tab w:val="num" w:pos="-709"/>
        </w:tabs>
        <w:ind w:right="-285" w:firstLine="567"/>
        <w:jc w:val="both"/>
        <w:rPr>
          <w:rStyle w:val="blk"/>
          <w:sz w:val="27"/>
          <w:szCs w:val="27"/>
        </w:rPr>
      </w:pPr>
      <w:r w:rsidRPr="00617916">
        <w:rPr>
          <w:rStyle w:val="blk"/>
          <w:sz w:val="27"/>
          <w:szCs w:val="27"/>
        </w:rPr>
        <w:t xml:space="preserve">Мировой судья составляет мотивированное решение суда в течение пяти </w:t>
      </w:r>
      <w:r w:rsidRPr="00617916">
        <w:rPr>
          <w:rStyle w:val="blk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20CF" w:rsidRPr="00617916" w:rsidP="00617916">
      <w:pPr>
        <w:spacing w:line="276" w:lineRule="auto"/>
        <w:ind w:firstLine="567"/>
        <w:jc w:val="both"/>
        <w:rPr>
          <w:sz w:val="27"/>
          <w:szCs w:val="27"/>
        </w:rPr>
      </w:pPr>
      <w:r w:rsidRPr="00617916">
        <w:rPr>
          <w:sz w:val="27"/>
          <w:szCs w:val="27"/>
        </w:rPr>
        <w:t xml:space="preserve">Решение может быть обжаловано в апелляционном порядке в Симферопольский районный суд Республики Крым через судебный участок №79 </w:t>
      </w:r>
      <w:r w:rsidRPr="00617916">
        <w:rPr>
          <w:sz w:val="27"/>
          <w:szCs w:val="27"/>
        </w:rPr>
        <w:t>Симферопольского судебного района (Симферопольский муниципальный район) в течение одного месяца со дня вынесения решения.</w:t>
      </w:r>
    </w:p>
    <w:p w:rsidR="00E30A86" w:rsidRPr="00617916" w:rsidP="00A55BFF">
      <w:pPr>
        <w:spacing w:line="276" w:lineRule="auto"/>
        <w:ind w:firstLine="567"/>
        <w:jc w:val="both"/>
        <w:rPr>
          <w:sz w:val="27"/>
          <w:szCs w:val="27"/>
        </w:rPr>
      </w:pPr>
      <w:r w:rsidRPr="00617916">
        <w:rPr>
          <w:sz w:val="27"/>
          <w:szCs w:val="27"/>
        </w:rPr>
        <w:t>Мировой судья                     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40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340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40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54340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916">
          <w:rPr>
            <w:noProof/>
          </w:rPr>
          <w:t>2</w:t>
        </w:r>
        <w:r>
          <w:fldChar w:fldCharType="end"/>
        </w:r>
      </w:p>
    </w:sdtContent>
  </w:sdt>
  <w:p w:rsidR="00543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025D9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43407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17916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