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/>
    <w:p w:rsidR="00A77B3E">
      <w:r>
        <w:t>Дело № 02-0111/79/2023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/>
    <w:p w:rsidR="00A77B3E">
      <w:r>
        <w:t>07 марта 2023 года                                                     г. Симферополь</w:t>
      </w:r>
    </w:p>
    <w:p w:rsidR="00A77B3E">
      <w:r>
        <w:t>Мировой судья судебного участка №79 Симферопольского судебного района (Симферопольский муниципальный район) Республики Крым               Бора И.Ю.,</w:t>
      </w:r>
    </w:p>
    <w:p w:rsidR="00A77B3E">
      <w:r>
        <w:t xml:space="preserve">при секретаре – Караевой З.Р., 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к фио о взыскании задолженности по договору займа,</w:t>
      </w:r>
    </w:p>
    <w:p w:rsidR="00A77B3E">
      <w:r>
        <w:tab/>
        <w:tab/>
        <w:t>Руководствуясь ст.ст. 98, 100, 194-199, 231, 233-237 Гражданского процессуального кодекса Российской Федерации, мировой судья –</w:t>
      </w:r>
    </w:p>
    <w:p w:rsidR="00A77B3E"/>
    <w:p w:rsidR="00A77B3E"/>
    <w:p w:rsidR="00A77B3E">
      <w:r>
        <w:t>решил:</w:t>
      </w:r>
    </w:p>
    <w:p w:rsidR="00A77B3E">
      <w:r>
        <w:t xml:space="preserve">исковые требования Общества с ограниченной ответственностью Микрофинансовая компания «Займер» – удовлетворить. </w:t>
      </w:r>
    </w:p>
    <w:p w:rsidR="00A77B3E">
      <w:r>
        <w:tab/>
        <w:t>Взыскать с фио в пользу Общества с ограниченной ответственностью Микрофинансовая компания «Займер»,  задолженность по договору  потребительского займа №13853668  20.12.2021 года,  в размере 22350 рублей, государственную пошлину в размере 870,50 рублей, а всего взыскать 23220,50 рублей  (двадцать три тысячи двести двадцать  рублей 50 копеек).</w:t>
      </w:r>
    </w:p>
    <w:p w:rsidR="00A77B3E">
      <w:r>
        <w:tab/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заочное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Крым: ответчиком, - 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</w:t>
        <w:tab/>
        <w:t xml:space="preserve">    </w:t>
        <w:tab/>
        <w:t xml:space="preserve">                                                                   И.Ю.Бора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