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1E05CA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9467B8">
        <w:rPr>
          <w:rFonts w:ascii="Times New Roman" w:hAnsi="Times New Roman" w:cs="Times New Roman"/>
          <w:b w:val="0"/>
          <w:szCs w:val="28"/>
        </w:rPr>
        <w:t>123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9467B8">
        <w:rPr>
          <w:rFonts w:ascii="Times New Roman" w:hAnsi="Times New Roman" w:cs="Times New Roman"/>
          <w:b w:val="0"/>
          <w:szCs w:val="28"/>
        </w:rPr>
        <w:t>9</w:t>
      </w:r>
    </w:p>
    <w:p w:rsidR="006A4FBC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B23662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</w:p>
    <w:p w:rsidR="00AA4BAD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</w:t>
      </w:r>
      <w:r w:rsidRPr="009B0E9A" w:rsidR="00BF789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9467B8">
        <w:rPr>
          <w:sz w:val="28"/>
          <w:szCs w:val="28"/>
        </w:rPr>
        <w:t>Гусевой К.А.</w:t>
      </w:r>
      <w:r w:rsidRPr="004703BE">
        <w:rPr>
          <w:sz w:val="28"/>
          <w:szCs w:val="28"/>
        </w:rPr>
        <w:t>,</w:t>
      </w:r>
    </w:p>
    <w:p w:rsidR="00232035" w:rsidRPr="007D55B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с участием представителя истца ООО "Районные тепловые сети"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9467B8">
        <w:rPr>
          <w:color w:val="000000"/>
          <w:sz w:val="28"/>
          <w:szCs w:val="28"/>
        </w:rPr>
        <w:t>Синицина Д.Б.</w:t>
      </w:r>
      <w:r>
        <w:rPr>
          <w:color w:val="000000"/>
          <w:sz w:val="28"/>
          <w:szCs w:val="28"/>
        </w:rPr>
        <w:t>,</w:t>
      </w:r>
    </w:p>
    <w:p w:rsidR="00232035" w:rsidRPr="00232035" w:rsidP="00232035">
      <w:pPr>
        <w:pStyle w:val="msoclass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7D55B5">
        <w:rPr>
          <w:color w:val="000000"/>
          <w:sz w:val="28"/>
          <w:szCs w:val="28"/>
        </w:rPr>
        <w:t xml:space="preserve">ответчика </w:t>
      </w:r>
      <w:r>
        <w:rPr>
          <w:color w:val="000000"/>
          <w:sz w:val="28"/>
          <w:szCs w:val="28"/>
        </w:rPr>
        <w:t>–</w:t>
      </w:r>
      <w:r w:rsidRPr="007D55B5">
        <w:rPr>
          <w:color w:val="000000"/>
          <w:sz w:val="28"/>
          <w:szCs w:val="28"/>
        </w:rPr>
        <w:t xml:space="preserve"> </w:t>
      </w:r>
      <w:r w:rsidR="009467B8">
        <w:rPr>
          <w:color w:val="000000"/>
          <w:sz w:val="28"/>
          <w:szCs w:val="28"/>
        </w:rPr>
        <w:t>Набиуллиной О.Б.,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850A30">
        <w:rPr>
          <w:sz w:val="28"/>
          <w:szCs w:val="28"/>
        </w:rPr>
        <w:t>Общества с ограниченной ответственностью «Районные тепловы</w:t>
      </w:r>
      <w:r w:rsidR="00E124BC">
        <w:rPr>
          <w:sz w:val="28"/>
          <w:szCs w:val="28"/>
        </w:rPr>
        <w:t xml:space="preserve">е сети» к </w:t>
      </w:r>
      <w:r w:rsidR="009467B8">
        <w:rPr>
          <w:sz w:val="28"/>
          <w:szCs w:val="28"/>
        </w:rPr>
        <w:t xml:space="preserve">Набиуллиной Ольге Борисовне </w:t>
      </w:r>
      <w:r w:rsidR="00850A30">
        <w:rPr>
          <w:sz w:val="28"/>
          <w:szCs w:val="28"/>
        </w:rPr>
        <w:t xml:space="preserve">о взыскании задолженности по оплате коммунальных услуг по </w:t>
      </w:r>
      <w:r w:rsidRPr="00850A30" w:rsidR="00850A30">
        <w:rPr>
          <w:sz w:val="28"/>
          <w:szCs w:val="28"/>
        </w:rPr>
        <w:t>т</w:t>
      </w:r>
      <w:r w:rsidR="00C048A2">
        <w:rPr>
          <w:sz w:val="28"/>
          <w:szCs w:val="28"/>
        </w:rPr>
        <w:t xml:space="preserve">еплоснабжению в сумме  </w:t>
      </w:r>
      <w:r w:rsidR="009467B8">
        <w:rPr>
          <w:sz w:val="28"/>
          <w:szCs w:val="28"/>
        </w:rPr>
        <w:t>16524,06</w:t>
      </w:r>
      <w:r w:rsidR="00850A30">
        <w:rPr>
          <w:sz w:val="28"/>
          <w:szCs w:val="28"/>
        </w:rPr>
        <w:t xml:space="preserve"> руб</w:t>
      </w:r>
      <w:r w:rsidR="00EC0783">
        <w:rPr>
          <w:sz w:val="28"/>
          <w:szCs w:val="28"/>
        </w:rPr>
        <w:t>лей</w:t>
      </w:r>
      <w:r w:rsidR="00850A30">
        <w:rPr>
          <w:sz w:val="28"/>
          <w:szCs w:val="28"/>
        </w:rPr>
        <w:t xml:space="preserve"> основн</w:t>
      </w:r>
      <w:r w:rsidR="00C048A2">
        <w:rPr>
          <w:sz w:val="28"/>
          <w:szCs w:val="28"/>
        </w:rPr>
        <w:t xml:space="preserve">ого долга и пени в размере </w:t>
      </w:r>
      <w:r w:rsidR="009467B8">
        <w:rPr>
          <w:sz w:val="28"/>
          <w:szCs w:val="28"/>
        </w:rPr>
        <w:t>8386,17</w:t>
      </w:r>
      <w:r w:rsidR="00850A30">
        <w:rPr>
          <w:sz w:val="28"/>
          <w:szCs w:val="28"/>
        </w:rPr>
        <w:t xml:space="preserve"> руб</w:t>
      </w:r>
      <w:r w:rsidR="00E2142F">
        <w:rPr>
          <w:sz w:val="28"/>
          <w:szCs w:val="28"/>
        </w:rPr>
        <w:t>ля</w:t>
      </w:r>
      <w:r w:rsidR="00BC5874">
        <w:rPr>
          <w:sz w:val="28"/>
          <w:szCs w:val="28"/>
        </w:rPr>
        <w:t>,</w:t>
      </w:r>
      <w:r w:rsidR="00C048A2">
        <w:rPr>
          <w:sz w:val="28"/>
          <w:szCs w:val="28"/>
        </w:rPr>
        <w:t xml:space="preserve"> а всего </w:t>
      </w:r>
      <w:r w:rsidR="009467B8">
        <w:rPr>
          <w:sz w:val="28"/>
          <w:szCs w:val="28"/>
        </w:rPr>
        <w:t>24910,23</w:t>
      </w:r>
      <w:r w:rsidR="00E2142F">
        <w:rPr>
          <w:sz w:val="28"/>
          <w:szCs w:val="28"/>
        </w:rPr>
        <w:t xml:space="preserve"> рубл</w:t>
      </w:r>
      <w:r w:rsidR="00962A0E">
        <w:rPr>
          <w:sz w:val="28"/>
          <w:szCs w:val="28"/>
        </w:rPr>
        <w:t>я</w:t>
      </w:r>
      <w:r w:rsidR="00EC0783">
        <w:rPr>
          <w:sz w:val="28"/>
          <w:szCs w:val="28"/>
        </w:rPr>
        <w:t>,</w:t>
      </w:r>
    </w:p>
    <w:p w:rsidR="00F60047" w:rsidRPr="00F60047" w:rsidP="00F60047">
      <w:pPr>
        <w:spacing w:line="276" w:lineRule="auto"/>
        <w:ind w:right="-285"/>
        <w:jc w:val="center"/>
        <w:rPr>
          <w:sz w:val="28"/>
          <w:szCs w:val="28"/>
        </w:rPr>
      </w:pPr>
      <w:r w:rsidRPr="00F60047">
        <w:rPr>
          <w:sz w:val="28"/>
          <w:szCs w:val="28"/>
        </w:rPr>
        <w:t>Установил: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Общество с ограниченной ответственностью "Районные тепловые сети" (далее – ООО "Районные тепловые сети") обратилось в суд с иском к</w:t>
      </w:r>
      <w:r w:rsidRPr="00F60047">
        <w:t xml:space="preserve"> </w:t>
      </w:r>
      <w:r w:rsidRPr="00F60047">
        <w:rPr>
          <w:sz w:val="28"/>
          <w:szCs w:val="28"/>
        </w:rPr>
        <w:t>Набиуллиной</w:t>
      </w:r>
      <w:r w:rsidRPr="00F60047">
        <w:rPr>
          <w:sz w:val="28"/>
          <w:szCs w:val="28"/>
        </w:rPr>
        <w:t xml:space="preserve"> Ольге Борисовне о взыскании задолженности по оплате коммунальных услуг по теплоснабжению в сумме  16524,06 рублей основного долга и пени в размере 8386,17 рубля, а всего 24910,23 рубля, а также судебных расходов.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Заявленные исковые требования </w:t>
      </w:r>
      <w:r w:rsidRPr="00F60047">
        <w:rPr>
          <w:sz w:val="28"/>
          <w:szCs w:val="28"/>
        </w:rPr>
        <w:t>мотивированы тем, что ответчик, явля</w:t>
      </w:r>
      <w:r w:rsidR="001B673D">
        <w:rPr>
          <w:sz w:val="28"/>
          <w:szCs w:val="28"/>
        </w:rPr>
        <w:t>ется собственником квартиры № 6</w:t>
      </w:r>
      <w:r w:rsidRPr="00F60047">
        <w:rPr>
          <w:sz w:val="28"/>
          <w:szCs w:val="28"/>
        </w:rPr>
        <w:t xml:space="preserve">, расположенной по адресу: </w:t>
      </w:r>
      <w:r w:rsidR="00D47D87">
        <w:rPr>
          <w:sz w:val="28"/>
          <w:szCs w:val="28"/>
        </w:rPr>
        <w:t>х</w:t>
      </w:r>
      <w:r w:rsidRPr="00F60047">
        <w:rPr>
          <w:sz w:val="28"/>
          <w:szCs w:val="28"/>
        </w:rPr>
        <w:t xml:space="preserve"> является потребителем тепл</w:t>
      </w:r>
      <w:r w:rsidR="001B673D">
        <w:rPr>
          <w:sz w:val="28"/>
          <w:szCs w:val="28"/>
        </w:rPr>
        <w:t>овой энергии. За период с 01.01.2013</w:t>
      </w:r>
      <w:r w:rsidRPr="00F60047">
        <w:rPr>
          <w:sz w:val="28"/>
          <w:szCs w:val="28"/>
        </w:rPr>
        <w:t xml:space="preserve"> года по </w:t>
      </w:r>
      <w:r w:rsidR="001B673D">
        <w:rPr>
          <w:sz w:val="28"/>
          <w:szCs w:val="28"/>
        </w:rPr>
        <w:t>31.12.2017</w:t>
      </w:r>
      <w:r w:rsidRPr="00F60047">
        <w:rPr>
          <w:sz w:val="28"/>
          <w:szCs w:val="28"/>
        </w:rPr>
        <w:t xml:space="preserve"> года  у ответчика за оказанные ОО</w:t>
      </w:r>
      <w:r w:rsidRPr="00F60047">
        <w:rPr>
          <w:sz w:val="28"/>
          <w:szCs w:val="28"/>
        </w:rPr>
        <w:t>О "Районные тепловые сети" услуги по теплоснабжению образова</w:t>
      </w:r>
      <w:r w:rsidR="001B673D">
        <w:rPr>
          <w:sz w:val="28"/>
          <w:szCs w:val="28"/>
        </w:rPr>
        <w:t>лась задолженность в размере 24910,23</w:t>
      </w:r>
      <w:r w:rsidRPr="00F60047">
        <w:rPr>
          <w:sz w:val="28"/>
          <w:szCs w:val="28"/>
        </w:rPr>
        <w:t xml:space="preserve"> рублей. Ответчику направлялась соответствующая претензия, которая осталась без реагирования.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05.03</w:t>
      </w:r>
      <w:r w:rsidRPr="00F60047">
        <w:rPr>
          <w:sz w:val="28"/>
          <w:szCs w:val="28"/>
        </w:rPr>
        <w:t>.2018 года мировым судьей судебного участка № 79</w:t>
      </w:r>
      <w:r w:rsidRPr="00F60047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 выд</w:t>
      </w:r>
      <w:r>
        <w:rPr>
          <w:sz w:val="28"/>
          <w:szCs w:val="28"/>
        </w:rPr>
        <w:t>ан  судебный приказ № 02-0068/79/2018</w:t>
      </w:r>
      <w:r w:rsidRPr="00F60047">
        <w:rPr>
          <w:sz w:val="28"/>
          <w:szCs w:val="28"/>
        </w:rPr>
        <w:t>/79/</w:t>
      </w:r>
      <w:r>
        <w:rPr>
          <w:sz w:val="28"/>
          <w:szCs w:val="28"/>
        </w:rPr>
        <w:t>18 о взыскании с Набиуллиной О.Б.</w:t>
      </w:r>
      <w:r w:rsidRPr="00F60047">
        <w:rPr>
          <w:sz w:val="28"/>
          <w:szCs w:val="28"/>
        </w:rPr>
        <w:t xml:space="preserve"> задолженности по оплате услуг по т</w:t>
      </w:r>
      <w:r>
        <w:rPr>
          <w:sz w:val="28"/>
          <w:szCs w:val="28"/>
        </w:rPr>
        <w:t>еплоснабжению в размере 25383,88 рублей. Определением о</w:t>
      </w:r>
      <w:r>
        <w:rPr>
          <w:sz w:val="28"/>
          <w:szCs w:val="28"/>
        </w:rPr>
        <w:t>т 22.02.2019 года судебный приказ  02-0068</w:t>
      </w:r>
      <w:r w:rsidRPr="00F60047">
        <w:rPr>
          <w:sz w:val="28"/>
          <w:szCs w:val="28"/>
        </w:rPr>
        <w:t>/79/18 отменен, что стало основанием для обращения с указанным иском в суд о взыскании с ответчика вышеуказанной суммы долга, пени за несвоевременную оплату, а также судебных расходов.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В судебном заседании</w:t>
      </w:r>
      <w:r w:rsidRPr="00F60047">
        <w:rPr>
          <w:sz w:val="28"/>
          <w:szCs w:val="28"/>
        </w:rPr>
        <w:t xml:space="preserve"> представитель истца заявленн</w:t>
      </w:r>
      <w:r w:rsidR="001B673D">
        <w:rPr>
          <w:sz w:val="28"/>
          <w:szCs w:val="28"/>
        </w:rPr>
        <w:t>ые исковые требования поддержал, просил</w:t>
      </w:r>
      <w:r w:rsidRPr="00F60047">
        <w:rPr>
          <w:sz w:val="28"/>
          <w:szCs w:val="28"/>
        </w:rPr>
        <w:t xml:space="preserve"> суд их удовлетворить по основаниям и доводам, изложенным в исковом заявлении. 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Ответчик Набиуллина О.Б.</w:t>
      </w:r>
      <w:r w:rsidRPr="00F60047">
        <w:rPr>
          <w:sz w:val="28"/>
          <w:szCs w:val="28"/>
        </w:rPr>
        <w:t xml:space="preserve"> исковые требования не признала по тем основаниям, что услуги по теплоснабж</w:t>
      </w:r>
      <w:r w:rsidRPr="00F60047">
        <w:rPr>
          <w:sz w:val="28"/>
          <w:szCs w:val="28"/>
        </w:rPr>
        <w:t>ению предоставлялись истцом ненадлежащим образом, что послужило основанием для многочисленных обращений. Просила применить последствия пропуска срока исковой давности.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Заслушав пояснения сторон по делу, исследовав материалы дела и оценив в соотве</w:t>
      </w:r>
      <w:r w:rsidRPr="00F60047">
        <w:rPr>
          <w:sz w:val="28"/>
          <w:szCs w:val="28"/>
        </w:rPr>
        <w:t xml:space="preserve">тствии со ст. 67 ГПК РФ относимость, допустимость, достоверность каждого доказательства в отдельности, а также достаточность и взаимную связь доказательств в их совокупности, суд приходит к выводу, что заявленные исковые требования подлежат удовлетворению </w:t>
      </w:r>
      <w:r w:rsidRPr="00F60047">
        <w:rPr>
          <w:sz w:val="28"/>
          <w:szCs w:val="28"/>
        </w:rPr>
        <w:t>частично по следующим основаниям.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Судом</w:t>
      </w:r>
      <w:r w:rsidR="001B673D">
        <w:rPr>
          <w:sz w:val="28"/>
          <w:szCs w:val="28"/>
        </w:rPr>
        <w:t xml:space="preserve"> установлено, что Набиуллина О.Б. является  собственником  квартиры № </w:t>
      </w:r>
      <w:r w:rsidR="00D47D87">
        <w:rPr>
          <w:sz w:val="28"/>
          <w:szCs w:val="28"/>
        </w:rPr>
        <w:t>х</w:t>
      </w:r>
      <w:r w:rsidRPr="00F60047">
        <w:rPr>
          <w:sz w:val="28"/>
          <w:szCs w:val="28"/>
        </w:rPr>
        <w:t xml:space="preserve">, находящейся по адресу: </w:t>
      </w:r>
      <w:r w:rsidR="00D47D87">
        <w:rPr>
          <w:sz w:val="28"/>
          <w:szCs w:val="28"/>
        </w:rPr>
        <w:t>х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В соответствии со статьями 196 и 199 ГК РФ общий срок </w:t>
      </w:r>
      <w:r w:rsidRPr="00F60047">
        <w:rPr>
          <w:sz w:val="28"/>
          <w:szCs w:val="28"/>
        </w:rPr>
        <w:t>исковой давности установлен в три года. Исковая давность применяется судом по заявлению стороны, сделанному до вынесения решения. Истечение срока исковой давности является основанием для принятия решения об отказе в иске.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Согласно ч.1 ст.200 ГК Р</w:t>
      </w:r>
      <w:r w:rsidRPr="00F60047">
        <w:rPr>
          <w:sz w:val="28"/>
          <w:szCs w:val="28"/>
        </w:rPr>
        <w:t>Ф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Суд не находит основ</w:t>
      </w:r>
      <w:r w:rsidRPr="00F60047">
        <w:rPr>
          <w:sz w:val="28"/>
          <w:szCs w:val="28"/>
        </w:rPr>
        <w:t>аний для применения исковой давности в связи с тем что ответчиком 2017,2016,2015</w:t>
      </w:r>
      <w:r w:rsidR="001B673D">
        <w:rPr>
          <w:sz w:val="28"/>
          <w:szCs w:val="28"/>
        </w:rPr>
        <w:t>,2014</w:t>
      </w:r>
      <w:r w:rsidRPr="00F60047">
        <w:rPr>
          <w:sz w:val="28"/>
          <w:szCs w:val="28"/>
        </w:rPr>
        <w:t xml:space="preserve"> годах осуществлялась частичная оплата за теплоснабжение</w:t>
      </w:r>
      <w:r w:rsidR="001B673D">
        <w:rPr>
          <w:sz w:val="28"/>
          <w:szCs w:val="28"/>
        </w:rPr>
        <w:t xml:space="preserve"> ( в том числе и образовавшейся задолженности)</w:t>
      </w:r>
      <w:r w:rsidRPr="00F60047">
        <w:rPr>
          <w:sz w:val="28"/>
          <w:szCs w:val="28"/>
        </w:rPr>
        <w:t>, о чем свидетельствуют материалы дела и не оспаривается ответчиком.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В соответствии со ст. 540 ГК РФ,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</w:t>
      </w:r>
      <w:r w:rsidRPr="00F60047">
        <w:rPr>
          <w:sz w:val="28"/>
          <w:szCs w:val="28"/>
        </w:rPr>
        <w:t>ановленном порядке к присоединенной сети.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Согласно ст.540 ГК РФ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</w:t>
      </w:r>
      <w:r w:rsidRPr="00F60047">
        <w:rPr>
          <w:sz w:val="28"/>
          <w:szCs w:val="28"/>
        </w:rPr>
        <w:t xml:space="preserve"> законом или иными правовыми актами.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В соответствии с ч. 1 ст. 153 ЖК РФ граждане и организации обязаны своевременно и полностью вносить плату за жилое помещение и коммунальные услуги.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В силу п. 5 ч. 2 ст. 153 ЖК РФ обязанность по внесен</w:t>
      </w:r>
      <w:r w:rsidRPr="00F60047">
        <w:rPr>
          <w:sz w:val="28"/>
          <w:szCs w:val="28"/>
        </w:rPr>
        <w:t>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Согласно ст. 154 ЖК РФ собственники жилых домов несут расходы на их содержание и ремонт, а </w:t>
      </w:r>
      <w:r w:rsidRPr="00F60047">
        <w:rPr>
          <w:sz w:val="28"/>
          <w:szCs w:val="28"/>
        </w:rPr>
        <w:t>также оплачивают коммунальные услуги в соответствии с договорами, заключенными с лицами, осуществляющими соответствующие виды деятельности (ч.3); плата за коммунальные услуги включает в себя плату за холодное и горячее водоснабжение, водоотведение, электро</w:t>
      </w:r>
      <w:r w:rsidRPr="00F60047">
        <w:rPr>
          <w:sz w:val="28"/>
          <w:szCs w:val="28"/>
        </w:rPr>
        <w:t>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 (ч.4).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Пунктом 1 ст. 155 ЖК РФ установлено, что плата за жилое помещение и ко</w:t>
      </w:r>
      <w:r w:rsidRPr="00F60047">
        <w:rPr>
          <w:sz w:val="28"/>
          <w:szCs w:val="28"/>
        </w:rPr>
        <w:t>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Частью 1 статьи 157 ЖК РФ предусмотрено, что размер платы за коммунальн</w:t>
      </w:r>
      <w:r w:rsidRPr="00F60047">
        <w:rPr>
          <w:sz w:val="28"/>
          <w:szCs w:val="28"/>
        </w:rPr>
        <w:t>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</w:t>
      </w:r>
      <w:r w:rsidRPr="00F60047">
        <w:rPr>
          <w:sz w:val="28"/>
          <w:szCs w:val="28"/>
        </w:rPr>
        <w:t xml:space="preserve"> утверждаемых органами государственной власти субъектов Российской Федерации в порядке, установленном Прави</w:t>
      </w:r>
      <w:r w:rsidR="001B673D">
        <w:rPr>
          <w:sz w:val="28"/>
          <w:szCs w:val="28"/>
        </w:rPr>
        <w:t xml:space="preserve">тельством Российской Федерации.            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  Согласно пункту 1 части 2 статьи 155 ЖК РФ плата за жилое помещение и коммунальные услу</w:t>
      </w:r>
      <w:r w:rsidRPr="00F60047">
        <w:rPr>
          <w:sz w:val="28"/>
          <w:szCs w:val="28"/>
        </w:rPr>
        <w:t>ги вносится на основании платежных документов (в том числе платежных документов в электронной форме, размещенных в системе), представленных не позднее первого числа месяца, следующего за истекшим месяцем, если иной срок не установлен договором управления м</w:t>
      </w:r>
      <w:r w:rsidRPr="00F60047">
        <w:rPr>
          <w:sz w:val="28"/>
          <w:szCs w:val="28"/>
        </w:rPr>
        <w:t>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В пунктах 31 и 32 Постановления Пленума Верховного Суда РФ от 27.06</w:t>
      </w:r>
      <w:r w:rsidRPr="00F60047">
        <w:rPr>
          <w:sz w:val="28"/>
          <w:szCs w:val="28"/>
        </w:rPr>
        <w:t xml:space="preserve">.2017 N 22 «О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плата за </w:t>
      </w:r>
      <w:r w:rsidRPr="00F60047">
        <w:rPr>
          <w:sz w:val="28"/>
          <w:szCs w:val="28"/>
        </w:rPr>
        <w:t>жилое помещение и коммунальные услуги вносится на основании платежных документов, в том числе платежных документов в электронной форме, размещенных в государственной информационной системе жилищно-коммунального хозяйства (пункт 9 статьи 2, часть 2 статьи 1</w:t>
      </w:r>
      <w:r w:rsidRPr="00F60047">
        <w:rPr>
          <w:sz w:val="28"/>
          <w:szCs w:val="28"/>
        </w:rPr>
        <w:t>55 ЖК РФ).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На потребителя услуг не может быть возложена обязанность по получению платежного документа только на бумажном носителе или только в электронном виде.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В платежном документе должны быть указаны в том числе наименование и</w:t>
      </w:r>
      <w:r w:rsidRPr="00F60047">
        <w:rPr>
          <w:sz w:val="28"/>
          <w:szCs w:val="28"/>
        </w:rPr>
        <w:t>сполнителя услуг, номер его банковского счета и банковские реквизиты, указание на оплачиваемый месяц, наименование каждого вида оплачиваемой коммунальной услуги, сведения о размере задолженности потребителя перед исполнителем за предыдущие расчетные период</w:t>
      </w:r>
      <w:r w:rsidRPr="00F60047">
        <w:rPr>
          <w:sz w:val="28"/>
          <w:szCs w:val="28"/>
        </w:rPr>
        <w:t>ы, сведения о предоставлении субсидий и льгот на оплату коммунальных услуг.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Денежные средства, внесенные на основании платежного документа, содержащего указание на расчетный период, засчитываются в счет оплаты жилого помещения и коммунальны</w:t>
      </w:r>
      <w:r w:rsidRPr="00F60047">
        <w:rPr>
          <w:sz w:val="28"/>
          <w:szCs w:val="28"/>
        </w:rPr>
        <w:t>х услуг за период, указанный в этом платежном документе.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  Если платежный документ не содержит данных о расчетном периоде, денежные средства, внесенные на основании данного платежного документа, засчитываются в счет оплаты жилого помещения </w:t>
      </w:r>
      <w:r w:rsidRPr="00F60047">
        <w:rPr>
          <w:sz w:val="28"/>
          <w:szCs w:val="28"/>
        </w:rPr>
        <w:t>и коммунальных услуг за период, указанный гражданином (статья 319.1 ГК РФ).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 В случае когда наниматель (собственник) не указал, в счет какого расчетного периода им осуществлено исполнение, исполненное засчитывается за периоды, по которым ср</w:t>
      </w:r>
      <w:r w:rsidRPr="00F60047">
        <w:rPr>
          <w:sz w:val="28"/>
          <w:szCs w:val="28"/>
        </w:rPr>
        <w:t>ок исковой давности не истек (часть 1 статьи 7 ЖК РФ и пункт 3 статьи 199, пункт 3 статьи 319.1 ГК РФ).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   В пункте 22 Постановления Пленума Верховного Суда РФ от 27.06.2017 N 22 «О некоторых вопросах рассмотрения судами споров по оплате ко</w:t>
      </w:r>
      <w:r w:rsidRPr="00F60047">
        <w:rPr>
          <w:sz w:val="28"/>
          <w:szCs w:val="28"/>
        </w:rPr>
        <w:t>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собственности» разъяснено, что при разрешении споров о перерасчете платежей за коммунальные услуги ненадлежащего</w:t>
      </w:r>
      <w:r w:rsidRPr="00F60047">
        <w:rPr>
          <w:sz w:val="28"/>
          <w:szCs w:val="28"/>
        </w:rPr>
        <w:t xml:space="preserve"> качества и (или) с перерывами, превышающими установленную продолжительность, факт неоказания или ненадлежащего оказания коммунальных услуг может подтверждаться не только составленными исполнителем коммунальных услуг актом нарушения качества или превышения</w:t>
      </w:r>
      <w:r w:rsidRPr="00F60047">
        <w:rPr>
          <w:sz w:val="28"/>
          <w:szCs w:val="28"/>
        </w:rPr>
        <w:t xml:space="preserve"> установленной продолжительности перерыва в оказании услуг или актом непредоставления или предоставления коммунальных услуг ненадлежащего качества, но и любыми другими средствами доказывания, предусмотренными статьей 55 ГПК РФ (например, показаниями свидет</w:t>
      </w:r>
      <w:r w:rsidRPr="00F60047">
        <w:rPr>
          <w:sz w:val="28"/>
          <w:szCs w:val="28"/>
        </w:rPr>
        <w:t>елей, аудио- и видеозаписями, заключением эксперта).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Исполнитель коммунальных услуг освобождается от ответственности за оказание услуги ненадлежащего качества и (или) с перерывом, превышающим установленную продолжительность, если докажет, что</w:t>
      </w:r>
      <w:r w:rsidRPr="00F60047">
        <w:rPr>
          <w:sz w:val="28"/>
          <w:szCs w:val="28"/>
        </w:rPr>
        <w:t xml:space="preserve"> неисполнение обязательств или их ненадлежащее исполнение произошло вследствие непреодолимой силы, а </w:t>
      </w:r>
      <w:r w:rsidRPr="00F60047">
        <w:rPr>
          <w:sz w:val="28"/>
          <w:szCs w:val="28"/>
        </w:rPr>
        <w:t xml:space="preserve">также по иным основаниям, предусмотренным законом (пункт 3 статьи 401 ГК РФ, пункт 4 статьи 13 Закона Российской Федерации от 7 февраля 1992 года N 2300-1 </w:t>
      </w:r>
      <w:r w:rsidRPr="00F60047">
        <w:rPr>
          <w:sz w:val="28"/>
          <w:szCs w:val="28"/>
        </w:rPr>
        <w:t>"О защите прав потребителей").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Нормы раздела VII Жилищного кодекса РФ детализируются в Правилах предоставления коммунальных услуг собственникам и пользователям помещений в многоквартирных домах и жилых домов (утв. Постановлением Правительства</w:t>
      </w:r>
      <w:r w:rsidRPr="00F60047">
        <w:rPr>
          <w:sz w:val="28"/>
          <w:szCs w:val="28"/>
        </w:rPr>
        <w:t xml:space="preserve"> Российской Федерации от 6 мая 2011 г. N 354) «О предоставлении коммунальных услуг собственникам и пользователям помещений в многоквартирных домах и жилых домов»; Правилах содержания общего имущества в многоквартирном доме и правил изменения размера платы </w:t>
      </w:r>
      <w:r w:rsidRPr="00F60047">
        <w:rPr>
          <w:sz w:val="28"/>
          <w:szCs w:val="28"/>
        </w:rPr>
        <w:t>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</w:t>
      </w:r>
      <w:r w:rsidRPr="00F60047">
        <w:rPr>
          <w:sz w:val="28"/>
          <w:szCs w:val="28"/>
        </w:rPr>
        <w:t>становлением Правительства РФ от 13 августа 2006 г. N 491; иных подзаконных актах, в том числе актах местного самоуправления.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Однако пункт 2 Постановления Правительства Российской Федерации от 6 мая 2011 г. N 354 «О предоставлении коммунальных у</w:t>
      </w:r>
      <w:r w:rsidRPr="00F60047">
        <w:rPr>
          <w:sz w:val="28"/>
          <w:szCs w:val="28"/>
        </w:rPr>
        <w:t>слуг собственникам и пользователям помещений в многоквартирных домах и жилых домов» дополнен подпунктом «г», согласно которого на территориях Республики Крым и г. Севастополя Правила подлежат применению к правоотношениям, возникшим после 1 июля 2015 года.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Таким образом, к правоотношениям, возникшим до 1 июля 2015 г., подлежали применению Правила предоставления услуг централизованного отопления, поставки холодной воды и водоотведения, утвержденные Постановлением Кабинета Министров Украины от 21 ию</w:t>
      </w:r>
      <w:r w:rsidRPr="00F60047">
        <w:rPr>
          <w:sz w:val="28"/>
          <w:szCs w:val="28"/>
        </w:rPr>
        <w:t>ля 2005 года N 630.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В соответствии с пунктами 36-38 Постановления №354 от 6 мая 2011 г. расчет размера платы за коммунальные услуги производится в порядке, установленном настоящими Правилами, с учетом особенностей, предусмотренных нормативны</w:t>
      </w:r>
      <w:r w:rsidRPr="00F60047">
        <w:rPr>
          <w:sz w:val="28"/>
          <w:szCs w:val="28"/>
        </w:rPr>
        <w:t>ми актами, регулирующими порядок установления и применения социальной нормы потребления электрической энергии (мощности), в случае если в субъекте Российской Федерации принято решение об установлении такой социальной нормы.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Расчетный период для оплаты коммунальных услуг устанавливается равным календарному месяцу.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Частью 14 ст. 155 ЖК РФ предусмотрено, что лица, несвоевременно и (или) не полностью внесшие плату за жилое помещение и коммунальные усл</w:t>
      </w:r>
      <w:r w:rsidRPr="00F60047">
        <w:rPr>
          <w:sz w:val="28"/>
          <w:szCs w:val="28"/>
        </w:rPr>
        <w:t xml:space="preserve">уги (должники) (за исключением взносов на капитальный ремонт), обязаны уплатить кредитору пени в размере одной трехсотой ставки рефинансирования Центрального банка Российской Федерации, действующей на момент оплаты, от не выплаченных в </w:t>
      </w:r>
      <w:r w:rsidRPr="00F60047">
        <w:rPr>
          <w:sz w:val="28"/>
          <w:szCs w:val="28"/>
        </w:rPr>
        <w:t xml:space="preserve">срок сумм за каждый </w:t>
      </w:r>
      <w:r w:rsidRPr="00F60047">
        <w:rPr>
          <w:sz w:val="28"/>
          <w:szCs w:val="28"/>
        </w:rPr>
        <w:t>день просрочки начиная со следующего дня после наступления установленного срока оплаты по день фактической выплаты включительно. Увеличение установленного в настоящей части размера пеней не допускается.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Согласно представленным истцом расчет</w:t>
      </w:r>
      <w:r w:rsidRPr="00F60047">
        <w:rPr>
          <w:sz w:val="28"/>
          <w:szCs w:val="28"/>
        </w:rPr>
        <w:t xml:space="preserve">ов, задолженность ответчика по оплате коммунальных услуг по теплоснабжению основной долг и пеня за период с </w:t>
      </w:r>
      <w:r w:rsidR="001B673D">
        <w:rPr>
          <w:sz w:val="28"/>
          <w:szCs w:val="28"/>
        </w:rPr>
        <w:t>01.01. 2013</w:t>
      </w:r>
      <w:r w:rsidRPr="00F60047">
        <w:rPr>
          <w:sz w:val="28"/>
          <w:szCs w:val="28"/>
        </w:rPr>
        <w:t xml:space="preserve"> г. по</w:t>
      </w:r>
      <w:r w:rsidR="001B673D">
        <w:rPr>
          <w:sz w:val="28"/>
          <w:szCs w:val="28"/>
        </w:rPr>
        <w:t xml:space="preserve"> 31.12.2017 г составляет 24910,23  рубля</w:t>
      </w:r>
      <w:r w:rsidRPr="00F60047">
        <w:rPr>
          <w:sz w:val="28"/>
          <w:szCs w:val="28"/>
        </w:rPr>
        <w:t>, суд принимает расчет истц</w:t>
      </w:r>
      <w:r w:rsidR="001B673D">
        <w:rPr>
          <w:sz w:val="28"/>
          <w:szCs w:val="28"/>
        </w:rPr>
        <w:t>а как надлежащее доказательство частично, так как сумма задолженности за период до 01.01.2013 года в размере 1316,25 рублей не подтверждена материалами дела.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Суд не принимает во внимание утверждение ответчика относительно того что услуга по теплоснабжению ему не предоставлялась, или предоставлялась нена</w:t>
      </w:r>
      <w:r w:rsidRPr="00F60047">
        <w:rPr>
          <w:sz w:val="28"/>
          <w:szCs w:val="28"/>
        </w:rPr>
        <w:t>длежащ</w:t>
      </w:r>
      <w:r w:rsidR="00F7428C">
        <w:rPr>
          <w:sz w:val="28"/>
          <w:szCs w:val="28"/>
        </w:rPr>
        <w:t>его качества в связи с тем что д</w:t>
      </w:r>
      <w:r w:rsidRPr="00F60047">
        <w:rPr>
          <w:sz w:val="28"/>
          <w:szCs w:val="28"/>
        </w:rPr>
        <w:t xml:space="preserve">опустимых доказательств того что услуга по теплоснабжению оказывалась не качественно </w:t>
      </w:r>
      <w:r w:rsidR="00F7428C">
        <w:rPr>
          <w:sz w:val="28"/>
          <w:szCs w:val="28"/>
        </w:rPr>
        <w:t xml:space="preserve">ответчиком </w:t>
      </w:r>
      <w:r w:rsidRPr="00F60047">
        <w:rPr>
          <w:sz w:val="28"/>
          <w:szCs w:val="28"/>
        </w:rPr>
        <w:t xml:space="preserve"> не предоставлено.</w:t>
      </w:r>
    </w:p>
    <w:p w:rsid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Согласно пункту 1 статьи 333 ГК РФ если подлежащая уплате неустойка явно несоразмерна последств</w:t>
      </w:r>
      <w:r w:rsidRPr="00F60047">
        <w:rPr>
          <w:sz w:val="28"/>
          <w:szCs w:val="28"/>
        </w:rPr>
        <w:t>иям нарушения обязательства, суд вправе уменьшить неустойку.</w:t>
      </w:r>
    </w:p>
    <w:p w:rsidR="00F7428C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Согласно предоставленного расчета неустойка составляет 8386,17 рублей.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Суд приходит к выводу о возможности</w:t>
      </w:r>
      <w:r w:rsidR="00F7428C">
        <w:rPr>
          <w:sz w:val="28"/>
          <w:szCs w:val="28"/>
        </w:rPr>
        <w:t xml:space="preserve"> уменьшения суммы неустойки до 5</w:t>
      </w:r>
      <w:r w:rsidRPr="00F60047">
        <w:rPr>
          <w:sz w:val="28"/>
          <w:szCs w:val="28"/>
        </w:rPr>
        <w:t>00 рублей.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 В соответстви</w:t>
      </w:r>
      <w:r w:rsidRPr="00F60047">
        <w:rPr>
          <w:sz w:val="28"/>
          <w:szCs w:val="28"/>
        </w:rPr>
        <w:t>и со ст. 56 ГПК РФ каждая сторона обязана доказать те обстоятельства, на которые ссылается в обоснование своих требований или возражений. Суд определяет, какие обстоятельства имеют значение для дела, какой стороне надлежит их доказывать, выносит обстоятель</w:t>
      </w:r>
      <w:r w:rsidRPr="00F60047">
        <w:rPr>
          <w:sz w:val="28"/>
          <w:szCs w:val="28"/>
        </w:rPr>
        <w:t>ства на обсуждение, даже если стороны на какие-либо из них не ссылались.</w:t>
      </w:r>
    </w:p>
    <w:p w:rsidR="00F60047" w:rsidRP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 При таких обстоятельствах суд не принимает во внимание доводы ответчика, которые не основаны на фактических обстоятельствах дела.</w:t>
      </w:r>
    </w:p>
    <w:p w:rsidR="00F60047" w:rsidP="00F60047">
      <w:pPr>
        <w:spacing w:line="276" w:lineRule="auto"/>
        <w:ind w:right="-285"/>
        <w:jc w:val="both"/>
        <w:rPr>
          <w:sz w:val="28"/>
          <w:szCs w:val="28"/>
        </w:rPr>
      </w:pPr>
      <w:r w:rsidRPr="00F60047">
        <w:rPr>
          <w:sz w:val="28"/>
          <w:szCs w:val="28"/>
        </w:rPr>
        <w:t xml:space="preserve">                 Судебные издержки в</w:t>
      </w:r>
      <w:r w:rsidRPr="00F60047">
        <w:rPr>
          <w:sz w:val="28"/>
          <w:szCs w:val="28"/>
        </w:rPr>
        <w:t>зыскиваются с ответчиков в пользу истца в порядке статьи 98 ГПК РФ.</w:t>
      </w:r>
    </w:p>
    <w:p w:rsidR="006A4FBC" w:rsidRPr="00850A30" w:rsidP="004A12A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5B535D">
        <w:rPr>
          <w:sz w:val="28"/>
          <w:szCs w:val="28"/>
        </w:rPr>
        <w:t xml:space="preserve"> </w:t>
      </w:r>
      <w:r w:rsidRPr="00850A30" w:rsidR="00850A30">
        <w:rPr>
          <w:sz w:val="28"/>
          <w:szCs w:val="28"/>
        </w:rPr>
        <w:t>статьями 153-155 Жилищного кодекса Российской Федерации</w:t>
      </w:r>
      <w:r w:rsidRPr="00850A30" w:rsidR="001A016A">
        <w:rPr>
          <w:sz w:val="28"/>
          <w:szCs w:val="28"/>
        </w:rPr>
        <w:t xml:space="preserve">, </w:t>
      </w:r>
      <w:r w:rsidRPr="00850A30" w:rsidR="006162D1">
        <w:rPr>
          <w:sz w:val="28"/>
          <w:szCs w:val="28"/>
        </w:rPr>
        <w:t>ст.</w:t>
      </w:r>
      <w:r w:rsidRPr="00850A30" w:rsidR="00B95B49">
        <w:rPr>
          <w:sz w:val="28"/>
          <w:szCs w:val="28"/>
        </w:rPr>
        <w:t>ст.</w:t>
      </w:r>
      <w:r w:rsidRPr="00850A30" w:rsidR="00A20D23">
        <w:rPr>
          <w:sz w:val="28"/>
          <w:szCs w:val="28"/>
        </w:rPr>
        <w:t xml:space="preserve"> 12,13,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2133C4" w:rsidRPr="004A12A4" w:rsidP="004A12A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 xml:space="preserve">Иск ООО </w:t>
      </w:r>
      <w:r w:rsidRPr="007D55B5">
        <w:rPr>
          <w:sz w:val="28"/>
          <w:szCs w:val="28"/>
        </w:rPr>
        <w:t>«Районные тепловые се</w:t>
      </w:r>
      <w:r w:rsidR="004A12A4">
        <w:rPr>
          <w:sz w:val="28"/>
          <w:szCs w:val="28"/>
        </w:rPr>
        <w:t>ти»</w:t>
      </w:r>
      <w:r w:rsidR="00962A0E">
        <w:rPr>
          <w:sz w:val="28"/>
          <w:szCs w:val="28"/>
        </w:rPr>
        <w:t xml:space="preserve"> к</w:t>
      </w:r>
      <w:r w:rsidRPr="009467B8" w:rsidR="009467B8">
        <w:t xml:space="preserve"> </w:t>
      </w:r>
      <w:r w:rsidRPr="009467B8" w:rsidR="009467B8">
        <w:rPr>
          <w:sz w:val="28"/>
          <w:szCs w:val="28"/>
        </w:rPr>
        <w:t>Набиуллиной Ольге Борисовне</w:t>
      </w:r>
      <w:r w:rsidRPr="007D55B5">
        <w:rPr>
          <w:sz w:val="28"/>
          <w:szCs w:val="28"/>
        </w:rPr>
        <w:t xml:space="preserve"> о взыскании задолженности по оплате коммунальных услуг по теплоснабжению</w:t>
      </w:r>
      <w:r w:rsidRPr="004A505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- </w:t>
      </w:r>
      <w:r w:rsidRPr="004A505B">
        <w:rPr>
          <w:color w:val="000000"/>
          <w:sz w:val="28"/>
          <w:szCs w:val="28"/>
        </w:rPr>
        <w:t>удовлетворить частично.</w:t>
      </w:r>
    </w:p>
    <w:p w:rsidR="002133C4" w:rsidRPr="004A505B" w:rsidP="002133C4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Взыскать с</w:t>
      </w:r>
      <w:r w:rsidRPr="009467B8" w:rsidR="009467B8">
        <w:t xml:space="preserve"> </w:t>
      </w:r>
      <w:r w:rsidR="009467B8">
        <w:rPr>
          <w:color w:val="000000"/>
          <w:sz w:val="28"/>
          <w:szCs w:val="28"/>
        </w:rPr>
        <w:t>Набиуллиной Ольги Борисовны</w:t>
      </w:r>
      <w:r w:rsidRPr="004A505B">
        <w:rPr>
          <w:color w:val="000000"/>
          <w:sz w:val="28"/>
          <w:szCs w:val="28"/>
        </w:rPr>
        <w:t xml:space="preserve"> </w:t>
      </w:r>
      <w:r w:rsidR="004A12A4">
        <w:rPr>
          <w:color w:val="000000"/>
          <w:sz w:val="28"/>
          <w:szCs w:val="28"/>
        </w:rPr>
        <w:t>в пользу Общества с ограниченной ответственностью</w:t>
      </w:r>
      <w:r w:rsidRPr="004A505B">
        <w:rPr>
          <w:color w:val="000000"/>
          <w:sz w:val="28"/>
          <w:szCs w:val="28"/>
        </w:rPr>
        <w:t xml:space="preserve"> «Рай</w:t>
      </w:r>
      <w:r w:rsidRPr="004A505B">
        <w:rPr>
          <w:color w:val="000000"/>
          <w:sz w:val="28"/>
          <w:szCs w:val="28"/>
        </w:rPr>
        <w:t>онные тепловые сети</w:t>
      </w:r>
      <w:r w:rsidR="00D47910">
        <w:rPr>
          <w:color w:val="000000"/>
          <w:sz w:val="28"/>
          <w:szCs w:val="28"/>
        </w:rPr>
        <w:t>»</w:t>
      </w:r>
      <w:r w:rsidRPr="004A505B">
        <w:rPr>
          <w:color w:val="000000"/>
          <w:sz w:val="28"/>
          <w:szCs w:val="28"/>
        </w:rPr>
        <w:t xml:space="preserve"> задолженность по </w:t>
      </w:r>
      <w:r w:rsidRPr="004A505B">
        <w:rPr>
          <w:color w:val="000000"/>
          <w:sz w:val="28"/>
          <w:szCs w:val="28"/>
        </w:rPr>
        <w:t>оплате услуг по теплоснабжению</w:t>
      </w:r>
      <w:r w:rsidR="004A12A4">
        <w:rPr>
          <w:color w:val="000000"/>
          <w:sz w:val="28"/>
          <w:szCs w:val="28"/>
        </w:rPr>
        <w:t xml:space="preserve"> за период с</w:t>
      </w:r>
      <w:r w:rsidR="00962A0E">
        <w:rPr>
          <w:color w:val="000000"/>
          <w:sz w:val="28"/>
          <w:szCs w:val="28"/>
        </w:rPr>
        <w:t xml:space="preserve"> </w:t>
      </w:r>
      <w:r w:rsidR="00E10C83">
        <w:rPr>
          <w:color w:val="000000"/>
          <w:sz w:val="28"/>
          <w:szCs w:val="28"/>
        </w:rPr>
        <w:t>01.01.2013</w:t>
      </w:r>
      <w:r w:rsidR="009467B8">
        <w:rPr>
          <w:color w:val="000000"/>
          <w:sz w:val="28"/>
          <w:szCs w:val="28"/>
        </w:rPr>
        <w:t xml:space="preserve">   года по 31.12.2017</w:t>
      </w:r>
      <w:r w:rsidR="004A12A4">
        <w:rPr>
          <w:color w:val="000000"/>
          <w:sz w:val="28"/>
          <w:szCs w:val="28"/>
        </w:rPr>
        <w:t xml:space="preserve"> года</w:t>
      </w:r>
      <w:r w:rsidRPr="004A505B">
        <w:rPr>
          <w:color w:val="000000"/>
          <w:sz w:val="28"/>
          <w:szCs w:val="28"/>
        </w:rPr>
        <w:t xml:space="preserve"> в размере </w:t>
      </w:r>
      <w:r w:rsidR="009467B8">
        <w:rPr>
          <w:color w:val="000000"/>
          <w:sz w:val="28"/>
          <w:szCs w:val="28"/>
        </w:rPr>
        <w:t>15207,81</w:t>
      </w:r>
      <w:r w:rsidR="004A12A4">
        <w:rPr>
          <w:color w:val="000000"/>
          <w:sz w:val="28"/>
          <w:szCs w:val="28"/>
        </w:rPr>
        <w:t xml:space="preserve"> рублей</w:t>
      </w:r>
      <w:r w:rsidR="009467B8">
        <w:rPr>
          <w:color w:val="000000"/>
          <w:sz w:val="28"/>
          <w:szCs w:val="28"/>
        </w:rPr>
        <w:t xml:space="preserve"> основного долга, пеню в размере 5</w:t>
      </w:r>
      <w:r w:rsidR="004A12A4">
        <w:rPr>
          <w:color w:val="000000"/>
          <w:sz w:val="28"/>
          <w:szCs w:val="28"/>
        </w:rPr>
        <w:t>00</w:t>
      </w:r>
      <w:r w:rsidR="00D47910">
        <w:rPr>
          <w:color w:val="000000"/>
          <w:sz w:val="28"/>
          <w:szCs w:val="28"/>
        </w:rPr>
        <w:t xml:space="preserve"> рублей</w:t>
      </w:r>
      <w:r w:rsidRPr="004A505B">
        <w:rPr>
          <w:color w:val="000000"/>
          <w:sz w:val="28"/>
          <w:szCs w:val="28"/>
        </w:rPr>
        <w:t xml:space="preserve"> судебные расходы в размере </w:t>
      </w:r>
      <w:r w:rsidR="009467B8">
        <w:rPr>
          <w:color w:val="000000"/>
          <w:sz w:val="28"/>
          <w:szCs w:val="28"/>
        </w:rPr>
        <w:t>628,28</w:t>
      </w:r>
      <w:r w:rsidR="00962A0E">
        <w:rPr>
          <w:color w:val="000000"/>
          <w:sz w:val="28"/>
          <w:szCs w:val="28"/>
        </w:rPr>
        <w:t xml:space="preserve"> </w:t>
      </w:r>
      <w:r w:rsidR="00446020">
        <w:rPr>
          <w:color w:val="000000"/>
          <w:sz w:val="28"/>
          <w:szCs w:val="28"/>
        </w:rPr>
        <w:t>рублей</w:t>
      </w:r>
      <w:r w:rsidRPr="004A505B">
        <w:rPr>
          <w:color w:val="000000"/>
          <w:sz w:val="28"/>
          <w:szCs w:val="28"/>
        </w:rPr>
        <w:t>, а всего</w:t>
      </w:r>
      <w:r w:rsidR="009467B8">
        <w:rPr>
          <w:color w:val="000000"/>
          <w:sz w:val="28"/>
          <w:szCs w:val="28"/>
        </w:rPr>
        <w:t xml:space="preserve"> взыскать 16336,09</w:t>
      </w:r>
      <w:r w:rsidRPr="004A505B">
        <w:rPr>
          <w:color w:val="000000"/>
          <w:sz w:val="28"/>
          <w:szCs w:val="28"/>
        </w:rPr>
        <w:t xml:space="preserve"> </w:t>
      </w:r>
      <w:r w:rsidR="009467B8">
        <w:rPr>
          <w:color w:val="000000"/>
          <w:sz w:val="28"/>
          <w:szCs w:val="28"/>
        </w:rPr>
        <w:t xml:space="preserve"> рублей ( шестнадцать тысяч триста тридцать шесть рублей девять копеек</w:t>
      </w:r>
      <w:r w:rsidRPr="004A505B">
        <w:rPr>
          <w:color w:val="000000"/>
          <w:sz w:val="28"/>
          <w:szCs w:val="28"/>
        </w:rPr>
        <w:t>).</w:t>
      </w:r>
    </w:p>
    <w:p w:rsidR="000B2806" w:rsidRPr="00F7428C" w:rsidP="00F7428C">
      <w:pPr>
        <w:pStyle w:val="msoclassa4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color w:val="000000"/>
          <w:sz w:val="28"/>
          <w:szCs w:val="28"/>
        </w:rPr>
      </w:pPr>
      <w:r w:rsidRPr="004A505B">
        <w:rPr>
          <w:color w:val="000000"/>
          <w:sz w:val="28"/>
          <w:szCs w:val="28"/>
        </w:rPr>
        <w:t>В удовлетворении иных требований отказать.</w:t>
      </w:r>
    </w:p>
    <w:p w:rsidR="001E05CA" w:rsidP="001E05CA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Pr="00B47010">
        <w:rPr>
          <w:sz w:val="28"/>
          <w:szCs w:val="28"/>
        </w:rPr>
        <w:t xml:space="preserve"> в течение одного месяца со дня вынесения решения</w:t>
      </w:r>
      <w:r>
        <w:rPr>
          <w:sz w:val="28"/>
          <w:szCs w:val="28"/>
        </w:rPr>
        <w:t>.</w:t>
      </w:r>
    </w:p>
    <w:p w:rsidR="00A13FB1" w:rsidP="001E05CA">
      <w:pPr>
        <w:spacing w:line="276" w:lineRule="auto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  </w:t>
      </w:r>
      <w:r w:rsidRPr="00B47010">
        <w:rPr>
          <w:sz w:val="28"/>
          <w:szCs w:val="28"/>
        </w:rPr>
        <w:tab/>
      </w:r>
    </w:p>
    <w:p w:rsidR="00504E18" w:rsidP="001E0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Мотивированное решение составлено в полном объеме 22.07.2019 года.</w:t>
      </w:r>
    </w:p>
    <w:p w:rsidR="00F7428C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D87">
          <w:rPr>
            <w:noProof/>
          </w:rPr>
          <w:t>7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B673D"/>
    <w:rsid w:val="001C055A"/>
    <w:rsid w:val="001D6F0D"/>
    <w:rsid w:val="001E05CA"/>
    <w:rsid w:val="001F47B2"/>
    <w:rsid w:val="001F59AC"/>
    <w:rsid w:val="002133C4"/>
    <w:rsid w:val="00232035"/>
    <w:rsid w:val="0025571E"/>
    <w:rsid w:val="00285E6F"/>
    <w:rsid w:val="002A2734"/>
    <w:rsid w:val="002C0538"/>
    <w:rsid w:val="00334821"/>
    <w:rsid w:val="00347584"/>
    <w:rsid w:val="003F5CAF"/>
    <w:rsid w:val="00446020"/>
    <w:rsid w:val="004703BE"/>
    <w:rsid w:val="0047672B"/>
    <w:rsid w:val="00481CA9"/>
    <w:rsid w:val="00486A0E"/>
    <w:rsid w:val="004A12A4"/>
    <w:rsid w:val="004A505B"/>
    <w:rsid w:val="004B278B"/>
    <w:rsid w:val="004D24EE"/>
    <w:rsid w:val="004E1465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B524F"/>
    <w:rsid w:val="007C1CDE"/>
    <w:rsid w:val="007C3E68"/>
    <w:rsid w:val="007C7BDE"/>
    <w:rsid w:val="007D55B5"/>
    <w:rsid w:val="00850A30"/>
    <w:rsid w:val="00853F76"/>
    <w:rsid w:val="00892237"/>
    <w:rsid w:val="0089745D"/>
    <w:rsid w:val="008A5AAA"/>
    <w:rsid w:val="008C7CA6"/>
    <w:rsid w:val="008E2486"/>
    <w:rsid w:val="008F61FE"/>
    <w:rsid w:val="00931ACA"/>
    <w:rsid w:val="009459C6"/>
    <w:rsid w:val="009467B8"/>
    <w:rsid w:val="00962A0E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B02D85"/>
    <w:rsid w:val="00B23662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048A2"/>
    <w:rsid w:val="00C2706A"/>
    <w:rsid w:val="00C30C60"/>
    <w:rsid w:val="00C66E0B"/>
    <w:rsid w:val="00C736AA"/>
    <w:rsid w:val="00CA7686"/>
    <w:rsid w:val="00CB02AF"/>
    <w:rsid w:val="00CC3FC0"/>
    <w:rsid w:val="00D221A0"/>
    <w:rsid w:val="00D31132"/>
    <w:rsid w:val="00D44C17"/>
    <w:rsid w:val="00D47910"/>
    <w:rsid w:val="00D47D87"/>
    <w:rsid w:val="00D551E5"/>
    <w:rsid w:val="00D74DD7"/>
    <w:rsid w:val="00D76A88"/>
    <w:rsid w:val="00D912E6"/>
    <w:rsid w:val="00D97FC4"/>
    <w:rsid w:val="00DA5B34"/>
    <w:rsid w:val="00DB2483"/>
    <w:rsid w:val="00E0039F"/>
    <w:rsid w:val="00E03D34"/>
    <w:rsid w:val="00E104B4"/>
    <w:rsid w:val="00E10C83"/>
    <w:rsid w:val="00E124BC"/>
    <w:rsid w:val="00E2142F"/>
    <w:rsid w:val="00E301E0"/>
    <w:rsid w:val="00E42553"/>
    <w:rsid w:val="00E6554E"/>
    <w:rsid w:val="00E87FDB"/>
    <w:rsid w:val="00EA6023"/>
    <w:rsid w:val="00EB4C17"/>
    <w:rsid w:val="00EC0783"/>
    <w:rsid w:val="00ED0D47"/>
    <w:rsid w:val="00ED5139"/>
    <w:rsid w:val="00F3352D"/>
    <w:rsid w:val="00F528D0"/>
    <w:rsid w:val="00F60047"/>
    <w:rsid w:val="00F70E73"/>
    <w:rsid w:val="00F7428C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7863B7"/>
    <w:pPr>
      <w:spacing w:before="100" w:beforeAutospacing="1" w:after="100" w:afterAutospacing="1"/>
    </w:pPr>
  </w:style>
  <w:style w:type="paragraph" w:customStyle="1" w:styleId="msoclassa4">
    <w:name w:val="msoclassa4"/>
    <w:basedOn w:val="Normal"/>
    <w:rsid w:val="002133C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