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4B95" w:rsidRPr="00294B95" w:rsidP="00294B95">
      <w:pPr>
        <w:spacing w:line="276" w:lineRule="auto"/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94B95">
        <w:rPr>
          <w:sz w:val="28"/>
          <w:szCs w:val="28"/>
        </w:rPr>
        <w:t>Дело № 02-0</w:t>
      </w:r>
      <w:r w:rsidR="006F502A">
        <w:rPr>
          <w:sz w:val="28"/>
          <w:szCs w:val="28"/>
        </w:rPr>
        <w:t>304</w:t>
      </w:r>
      <w:r w:rsidRPr="00294B95">
        <w:rPr>
          <w:sz w:val="28"/>
          <w:szCs w:val="28"/>
        </w:rPr>
        <w:t>/79/2019</w:t>
      </w:r>
    </w:p>
    <w:p w:rsidR="00294B95" w:rsidRPr="00294B95" w:rsidP="00294B95">
      <w:pPr>
        <w:spacing w:line="276" w:lineRule="auto"/>
        <w:ind w:right="-285"/>
        <w:jc w:val="both"/>
        <w:rPr>
          <w:sz w:val="28"/>
          <w:szCs w:val="28"/>
        </w:rPr>
      </w:pPr>
    </w:p>
    <w:p w:rsidR="00294B95" w:rsidRPr="00294B95" w:rsidP="00294B95">
      <w:pPr>
        <w:spacing w:line="276" w:lineRule="auto"/>
        <w:ind w:right="-285"/>
        <w:jc w:val="center"/>
        <w:rPr>
          <w:sz w:val="28"/>
          <w:szCs w:val="28"/>
        </w:rPr>
      </w:pPr>
      <w:r w:rsidRPr="00294B95">
        <w:rPr>
          <w:sz w:val="28"/>
          <w:szCs w:val="28"/>
        </w:rPr>
        <w:t>ЗАОЧНОЕ РЕШЕНИЕ</w:t>
      </w:r>
    </w:p>
    <w:p w:rsidR="00294B95" w:rsidRPr="00294B95" w:rsidP="00294B95">
      <w:pPr>
        <w:spacing w:line="276" w:lineRule="auto"/>
        <w:ind w:right="-285"/>
        <w:jc w:val="center"/>
        <w:rPr>
          <w:sz w:val="28"/>
          <w:szCs w:val="28"/>
        </w:rPr>
      </w:pPr>
      <w:r w:rsidRPr="00294B95">
        <w:rPr>
          <w:sz w:val="28"/>
          <w:szCs w:val="28"/>
        </w:rPr>
        <w:t>ИМЕНЕМ РОССИЙСКОЙ ФЕДЕРАЦИИ</w:t>
      </w:r>
    </w:p>
    <w:p w:rsidR="00294B95" w:rsidRPr="00294B95" w:rsidP="00294B95">
      <w:pPr>
        <w:tabs>
          <w:tab w:val="left" w:pos="4216"/>
        </w:tabs>
        <w:spacing w:line="276" w:lineRule="auto"/>
        <w:ind w:right="-285"/>
        <w:jc w:val="center"/>
        <w:rPr>
          <w:sz w:val="28"/>
          <w:szCs w:val="28"/>
        </w:rPr>
      </w:pPr>
      <w:r w:rsidRPr="00294B95">
        <w:rPr>
          <w:sz w:val="28"/>
          <w:szCs w:val="28"/>
        </w:rPr>
        <w:t>(резолютивная часть)</w:t>
      </w:r>
    </w:p>
    <w:p w:rsidR="00294B95" w:rsidRPr="00294B95" w:rsidP="00294B95">
      <w:pPr>
        <w:spacing w:line="276" w:lineRule="auto"/>
        <w:ind w:right="-285"/>
        <w:jc w:val="both"/>
        <w:rPr>
          <w:sz w:val="28"/>
          <w:szCs w:val="28"/>
        </w:rPr>
      </w:pPr>
    </w:p>
    <w:p w:rsidR="00294B95" w:rsidRPr="00294B95" w:rsidP="00294B95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25 декабря</w:t>
      </w:r>
      <w:r w:rsidRPr="00294B95">
        <w:rPr>
          <w:sz w:val="28"/>
          <w:szCs w:val="28"/>
        </w:rPr>
        <w:t xml:space="preserve"> 2019 года                                                                              г. Симферополь</w:t>
      </w:r>
    </w:p>
    <w:p w:rsidR="00294B95" w:rsidRPr="00294B95" w:rsidP="006F502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294B95">
        <w:rPr>
          <w:sz w:val="28"/>
          <w:szCs w:val="28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294B95" w:rsidRPr="00294B95" w:rsidP="00294B95">
      <w:pPr>
        <w:spacing w:line="276" w:lineRule="auto"/>
        <w:ind w:right="-285"/>
        <w:jc w:val="both"/>
        <w:rPr>
          <w:sz w:val="28"/>
          <w:szCs w:val="28"/>
        </w:rPr>
      </w:pPr>
      <w:r w:rsidRPr="00294B95">
        <w:rPr>
          <w:sz w:val="28"/>
          <w:szCs w:val="28"/>
        </w:rPr>
        <w:t xml:space="preserve">при секретаре – </w:t>
      </w:r>
      <w:r w:rsidR="006F502A">
        <w:rPr>
          <w:sz w:val="28"/>
          <w:szCs w:val="28"/>
        </w:rPr>
        <w:t>Гусевой К.А.</w:t>
      </w:r>
    </w:p>
    <w:p w:rsidR="00294B95" w:rsidP="00294B95">
      <w:pPr>
        <w:spacing w:line="276" w:lineRule="auto"/>
        <w:ind w:right="-285"/>
        <w:jc w:val="both"/>
        <w:rPr>
          <w:sz w:val="28"/>
          <w:szCs w:val="28"/>
        </w:rPr>
      </w:pPr>
      <w:r w:rsidRPr="00294B9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F502A">
        <w:rPr>
          <w:sz w:val="28"/>
          <w:szCs w:val="28"/>
        </w:rPr>
        <w:t>общества с ограниченной ответственностью «Единая служба эвакуации» к Елисееву Андрею Александровичу о взыскании задолженности по оплате стоимости перемещения и хранения задержанного  транспортного средства на территории специализированной стоянки,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 w:rsidRPr="00850A30">
        <w:rPr>
          <w:sz w:val="28"/>
          <w:szCs w:val="28"/>
        </w:rPr>
        <w:t>Руководствуясь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</w:t>
      </w:r>
      <w:r w:rsidRPr="00850A30" w:rsidR="00B95B49">
        <w:rPr>
          <w:sz w:val="28"/>
          <w:szCs w:val="28"/>
        </w:rPr>
        <w:t>.</w:t>
      </w:r>
      <w:r w:rsidRPr="00850A30" w:rsidR="00A20D23">
        <w:rPr>
          <w:sz w:val="28"/>
          <w:szCs w:val="28"/>
        </w:rPr>
        <w:t xml:space="preserve"> 12,13, 194-199</w:t>
      </w:r>
      <w:r w:rsidR="00294B95">
        <w:rPr>
          <w:sz w:val="28"/>
          <w:szCs w:val="28"/>
        </w:rPr>
        <w:t>, 233-237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</w:t>
      </w:r>
      <w:r>
        <w:rPr>
          <w:color w:val="000000"/>
          <w:sz w:val="28"/>
          <w:szCs w:val="28"/>
        </w:rPr>
        <w:t xml:space="preserve"> </w:t>
      </w:r>
      <w:r w:rsidRPr="00294B95" w:rsidR="00294B95">
        <w:rPr>
          <w:color w:val="000000"/>
          <w:sz w:val="28"/>
          <w:szCs w:val="28"/>
        </w:rPr>
        <w:t>Общества с ограниченной ответственностью «</w:t>
      </w:r>
      <w:r w:rsidR="006F502A">
        <w:rPr>
          <w:sz w:val="28"/>
          <w:szCs w:val="28"/>
        </w:rPr>
        <w:t>Единая служба эвакуации</w:t>
      </w:r>
      <w:r w:rsidRPr="00294B95" w:rsidR="00294B95">
        <w:rPr>
          <w:color w:val="000000"/>
          <w:sz w:val="28"/>
          <w:szCs w:val="28"/>
        </w:rPr>
        <w:t xml:space="preserve">» к </w:t>
      </w:r>
      <w:r w:rsidR="006F502A">
        <w:rPr>
          <w:sz w:val="28"/>
          <w:szCs w:val="28"/>
        </w:rPr>
        <w:t>Елисееву Андрею Александровичу</w:t>
      </w:r>
      <w:r w:rsidRPr="00294B95" w:rsidR="00294B95">
        <w:rPr>
          <w:color w:val="000000"/>
          <w:sz w:val="28"/>
          <w:szCs w:val="28"/>
        </w:rPr>
        <w:t xml:space="preserve">, о взыскании задолженности по </w:t>
      </w:r>
      <w:r w:rsidR="006F502A">
        <w:rPr>
          <w:sz w:val="28"/>
          <w:szCs w:val="28"/>
        </w:rPr>
        <w:t>оплате стоимости перемещения и хранения задержанного  транспортного средства на территории специализированной стоянки</w:t>
      </w:r>
      <w:r w:rsidR="006F502A">
        <w:rPr>
          <w:color w:val="000000"/>
          <w:sz w:val="28"/>
          <w:szCs w:val="28"/>
        </w:rPr>
        <w:t xml:space="preserve"> </w:t>
      </w:r>
      <w:r w:rsidR="00294B95">
        <w:rPr>
          <w:color w:val="000000"/>
          <w:sz w:val="28"/>
          <w:szCs w:val="28"/>
        </w:rPr>
        <w:t>-</w:t>
      </w:r>
      <w:r w:rsidRPr="004A505B">
        <w:rPr>
          <w:color w:val="000000"/>
          <w:sz w:val="28"/>
          <w:szCs w:val="28"/>
        </w:rPr>
        <w:t>у</w:t>
      </w:r>
      <w:r w:rsidRPr="004A505B">
        <w:rPr>
          <w:color w:val="000000"/>
          <w:sz w:val="28"/>
          <w:szCs w:val="28"/>
        </w:rPr>
        <w:t>довлетворить.</w:t>
      </w:r>
    </w:p>
    <w:p w:rsidR="00294B95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 с</w:t>
      </w:r>
      <w:r w:rsidRPr="00830876" w:rsidR="00830876">
        <w:t xml:space="preserve"> </w:t>
      </w:r>
      <w:r w:rsidR="006F502A">
        <w:rPr>
          <w:sz w:val="28"/>
          <w:szCs w:val="28"/>
        </w:rPr>
        <w:t>Елисеева Андрея Александровича</w:t>
      </w:r>
      <w:r w:rsidR="006F502A">
        <w:rPr>
          <w:color w:val="000000"/>
          <w:sz w:val="28"/>
          <w:szCs w:val="28"/>
        </w:rPr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>
        <w:rPr>
          <w:color w:val="000000"/>
          <w:sz w:val="28"/>
          <w:szCs w:val="28"/>
        </w:rPr>
        <w:t xml:space="preserve"> «</w:t>
      </w:r>
      <w:r w:rsidR="006F502A">
        <w:rPr>
          <w:sz w:val="28"/>
          <w:szCs w:val="28"/>
        </w:rPr>
        <w:t>Единая служба эвакуации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</w:t>
      </w:r>
      <w:r>
        <w:rPr>
          <w:color w:val="000000"/>
          <w:sz w:val="28"/>
          <w:szCs w:val="28"/>
        </w:rPr>
        <w:t xml:space="preserve"> </w:t>
      </w:r>
      <w:r w:rsidR="006F502A">
        <w:rPr>
          <w:sz w:val="28"/>
          <w:szCs w:val="28"/>
        </w:rPr>
        <w:t>стоимости перемещения задержанного  транспортного средства на территории специализированной стоянки</w:t>
      </w:r>
      <w:r w:rsidR="006F50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6F502A">
        <w:rPr>
          <w:color w:val="000000"/>
          <w:sz w:val="28"/>
          <w:szCs w:val="28"/>
        </w:rPr>
        <w:t>2792,00</w:t>
      </w:r>
      <w:r>
        <w:rPr>
          <w:color w:val="000000"/>
          <w:sz w:val="28"/>
          <w:szCs w:val="28"/>
        </w:rPr>
        <w:t xml:space="preserve"> рублей </w:t>
      </w:r>
      <w:r w:rsidR="006F502A">
        <w:rPr>
          <w:color w:val="000000"/>
          <w:sz w:val="28"/>
          <w:szCs w:val="28"/>
        </w:rPr>
        <w:t xml:space="preserve"> стоимость хранения </w:t>
      </w:r>
      <w:r w:rsidR="006F502A">
        <w:rPr>
          <w:sz w:val="28"/>
          <w:szCs w:val="28"/>
        </w:rPr>
        <w:t>задержанного  транспортного средства на территории специализированной стоянки в размере 135,00 рублей, проценты за неисполнение денежного обязательства в размере 68,00 рублей</w:t>
      </w:r>
      <w:r w:rsidR="006F502A">
        <w:rPr>
          <w:color w:val="000000"/>
          <w:sz w:val="28"/>
          <w:szCs w:val="28"/>
        </w:rPr>
        <w:t>, госу</w:t>
      </w:r>
      <w:r>
        <w:rPr>
          <w:color w:val="000000"/>
          <w:sz w:val="28"/>
          <w:szCs w:val="28"/>
        </w:rPr>
        <w:t xml:space="preserve">дарственную пошлину в размере 400 рублей, </w:t>
      </w:r>
      <w:r w:rsidR="006F502A">
        <w:rPr>
          <w:color w:val="000000"/>
          <w:sz w:val="28"/>
          <w:szCs w:val="28"/>
        </w:rPr>
        <w:t>стоимость расходов</w:t>
      </w:r>
      <w:r w:rsidR="006F502A">
        <w:rPr>
          <w:color w:val="000000"/>
          <w:sz w:val="28"/>
          <w:szCs w:val="28"/>
        </w:rPr>
        <w:t xml:space="preserve"> на оплату услуг представителя в размере 2000 рублей, </w:t>
      </w:r>
      <w:r>
        <w:rPr>
          <w:color w:val="000000"/>
          <w:sz w:val="28"/>
          <w:szCs w:val="28"/>
        </w:rPr>
        <w:t xml:space="preserve">а всего взыскать </w:t>
      </w:r>
      <w:r w:rsidR="006F502A">
        <w:rPr>
          <w:color w:val="000000"/>
          <w:sz w:val="28"/>
          <w:szCs w:val="28"/>
        </w:rPr>
        <w:t>5395,00</w:t>
      </w:r>
      <w:r>
        <w:rPr>
          <w:color w:val="000000"/>
          <w:sz w:val="28"/>
          <w:szCs w:val="28"/>
        </w:rPr>
        <w:t xml:space="preserve"> рубл</w:t>
      </w:r>
      <w:r w:rsidR="006F502A">
        <w:rPr>
          <w:color w:val="000000"/>
          <w:sz w:val="28"/>
          <w:szCs w:val="28"/>
        </w:rPr>
        <w:t xml:space="preserve">ей 00 копеек </w:t>
      </w:r>
      <w:r>
        <w:rPr>
          <w:color w:val="000000"/>
          <w:sz w:val="28"/>
          <w:szCs w:val="28"/>
        </w:rPr>
        <w:t xml:space="preserve">( </w:t>
      </w:r>
      <w:r w:rsidR="006F502A">
        <w:rPr>
          <w:color w:val="000000"/>
          <w:sz w:val="28"/>
          <w:szCs w:val="28"/>
        </w:rPr>
        <w:t>пять тысяч триста девяносто пять рублей 00 копеек</w:t>
      </w:r>
      <w:r>
        <w:rPr>
          <w:color w:val="000000"/>
          <w:sz w:val="28"/>
          <w:szCs w:val="28"/>
        </w:rPr>
        <w:t>)</w:t>
      </w:r>
      <w:r w:rsidR="006F502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</w:t>
      </w:r>
      <w:r w:rsidRPr="00294B95">
        <w:rPr>
          <w:sz w:val="28"/>
          <w:szCs w:val="28"/>
        </w:rPr>
        <w:t>и</w:t>
      </w:r>
      <w:r w:rsidRPr="00294B95">
        <w:rPr>
          <w:sz w:val="28"/>
          <w:szCs w:val="28"/>
        </w:rPr>
        <w:t xml:space="preserve"> семи дней со дня вручения ему копии этого решения.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 xml:space="preserve">Заочное решение может быть обжаловано в апелляционном порядке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p w:rsidR="006162D1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 xml:space="preserve"> Мировой судья</w:t>
      </w:r>
      <w:r w:rsidRPr="00294B95">
        <w:rPr>
          <w:sz w:val="28"/>
          <w:szCs w:val="28"/>
        </w:rPr>
        <w:tab/>
        <w:t xml:space="preserve">                                                           И.Ю. Бора</w:t>
      </w:r>
    </w:p>
    <w:p w:rsidR="003862FF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p w:rsidR="003862FF" w:rsidRPr="00EF3293" w:rsidP="003862FF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62FF" w:rsidRPr="00D551E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2F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C4645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94B95"/>
    <w:rsid w:val="002A2734"/>
    <w:rsid w:val="002C0538"/>
    <w:rsid w:val="00334821"/>
    <w:rsid w:val="00347584"/>
    <w:rsid w:val="003862FF"/>
    <w:rsid w:val="003F5CAF"/>
    <w:rsid w:val="00435757"/>
    <w:rsid w:val="00446020"/>
    <w:rsid w:val="00462307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502A"/>
    <w:rsid w:val="006F7253"/>
    <w:rsid w:val="007008EF"/>
    <w:rsid w:val="00723024"/>
    <w:rsid w:val="00750CC4"/>
    <w:rsid w:val="00770AB5"/>
    <w:rsid w:val="00781151"/>
    <w:rsid w:val="007863B7"/>
    <w:rsid w:val="00794E72"/>
    <w:rsid w:val="007B524F"/>
    <w:rsid w:val="007C1CDE"/>
    <w:rsid w:val="007C3E68"/>
    <w:rsid w:val="007C7BDE"/>
    <w:rsid w:val="00830876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2328D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52AE8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EF3293"/>
    <w:rsid w:val="00F3352D"/>
    <w:rsid w:val="00F528D0"/>
    <w:rsid w:val="00F70E73"/>
    <w:rsid w:val="00F755AE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