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E30F6B">
        <w:rPr>
          <w:rFonts w:ascii="Times New Roman" w:hAnsi="Times New Roman" w:cs="Times New Roman"/>
          <w:b w:val="0"/>
          <w:szCs w:val="28"/>
        </w:rPr>
        <w:t>2-0424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4B3C06">
        <w:rPr>
          <w:sz w:val="27"/>
          <w:szCs w:val="27"/>
        </w:rPr>
        <w:t xml:space="preserve">ятости населения» к </w:t>
      </w:r>
      <w:r w:rsidR="00E30F6B">
        <w:rPr>
          <w:sz w:val="27"/>
          <w:szCs w:val="27"/>
        </w:rPr>
        <w:t>Моторыгиной</w:t>
      </w:r>
      <w:r w:rsidR="00E30F6B">
        <w:rPr>
          <w:sz w:val="27"/>
          <w:szCs w:val="27"/>
        </w:rPr>
        <w:t xml:space="preserve"> Елене Валерьевне</w:t>
      </w:r>
      <w:r w:rsidRPr="004B3C06" w:rsidR="004B3C06">
        <w:rPr>
          <w:sz w:val="27"/>
          <w:szCs w:val="27"/>
        </w:rPr>
        <w:t xml:space="preserve"> </w:t>
      </w:r>
      <w:r w:rsidRPr="0016337C" w:rsidR="001A6C39">
        <w:rPr>
          <w:sz w:val="27"/>
          <w:szCs w:val="27"/>
        </w:rPr>
        <w:t xml:space="preserve">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E30F6B" w:rsidR="00E30F6B">
        <w:rPr>
          <w:rFonts w:ascii="Times New Roman" w:hAnsi="Times New Roman"/>
          <w:sz w:val="27"/>
          <w:szCs w:val="27"/>
        </w:rPr>
        <w:t>Моторыгиной</w:t>
      </w:r>
      <w:r w:rsidRPr="00E30F6B" w:rsidR="00E30F6B">
        <w:rPr>
          <w:rFonts w:ascii="Times New Roman" w:hAnsi="Times New Roman"/>
          <w:sz w:val="27"/>
          <w:szCs w:val="27"/>
        </w:rPr>
        <w:t xml:space="preserve"> Елене Валерьевне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E30F6B">
        <w:rPr>
          <w:rFonts w:ascii="Times New Roman" w:hAnsi="Times New Roman"/>
          <w:sz w:val="27"/>
          <w:szCs w:val="27"/>
        </w:rPr>
        <w:t>Моторыгиной</w:t>
      </w:r>
      <w:r w:rsidR="00E30F6B">
        <w:rPr>
          <w:rFonts w:ascii="Times New Roman" w:hAnsi="Times New Roman"/>
          <w:sz w:val="27"/>
          <w:szCs w:val="27"/>
        </w:rPr>
        <w:t xml:space="preserve"> Елены Валерьевны</w:t>
      </w:r>
      <w:r w:rsidRPr="00E30F6B" w:rsidR="00E30F6B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E30F6B">
        <w:rPr>
          <w:rFonts w:ascii="Times New Roman" w:hAnsi="Times New Roman"/>
          <w:sz w:val="27"/>
          <w:szCs w:val="27"/>
        </w:rPr>
        <w:t>в размере 34194,53</w:t>
      </w:r>
      <w:r w:rsidR="00BB712D">
        <w:rPr>
          <w:rFonts w:ascii="Times New Roman" w:hAnsi="Times New Roman"/>
          <w:sz w:val="27"/>
          <w:szCs w:val="27"/>
        </w:rPr>
        <w:t xml:space="preserve"> рубля</w:t>
      </w:r>
      <w:r w:rsidR="00F3349A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>(</w:t>
      </w:r>
      <w:r w:rsidR="00F05269">
        <w:rPr>
          <w:rFonts w:ascii="Times New Roman" w:hAnsi="Times New Roman"/>
          <w:sz w:val="27"/>
          <w:szCs w:val="27"/>
        </w:rPr>
        <w:t xml:space="preserve"> </w:t>
      </w:r>
      <w:r w:rsidR="00F05269">
        <w:rPr>
          <w:rFonts w:ascii="Times New Roman" w:hAnsi="Times New Roman"/>
          <w:sz w:val="27"/>
          <w:szCs w:val="27"/>
        </w:rPr>
        <w:t>тр</w:t>
      </w:r>
      <w:r w:rsidR="00E30F6B">
        <w:rPr>
          <w:rFonts w:ascii="Times New Roman" w:hAnsi="Times New Roman"/>
          <w:sz w:val="27"/>
          <w:szCs w:val="27"/>
        </w:rPr>
        <w:t>идцать четыре тысячи сто девяносто четыре рубля 53 копейки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E30F6B">
        <w:rPr>
          <w:rFonts w:ascii="Times New Roman" w:hAnsi="Times New Roman"/>
          <w:sz w:val="27"/>
          <w:szCs w:val="27"/>
        </w:rPr>
        <w:t>Моторыгиной</w:t>
      </w:r>
      <w:r w:rsidR="00E30F6B">
        <w:rPr>
          <w:rFonts w:ascii="Times New Roman" w:hAnsi="Times New Roman"/>
          <w:sz w:val="27"/>
          <w:szCs w:val="27"/>
        </w:rPr>
        <w:t xml:space="preserve"> Елены Валерьевны</w:t>
      </w:r>
      <w:r w:rsidRPr="00E30F6B" w:rsidR="00E30F6B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4233B0">
        <w:rPr>
          <w:rFonts w:ascii="Times New Roman" w:hAnsi="Times New Roman"/>
          <w:sz w:val="27"/>
          <w:szCs w:val="27"/>
        </w:rPr>
        <w:t>1225,84</w:t>
      </w:r>
      <w:r w:rsidRPr="00706C03" w:rsidR="00706C03">
        <w:t xml:space="preserve"> </w:t>
      </w:r>
      <w:r w:rsidR="004233B0">
        <w:rPr>
          <w:rFonts w:ascii="Times New Roman" w:hAnsi="Times New Roman"/>
          <w:sz w:val="27"/>
          <w:szCs w:val="27"/>
        </w:rPr>
        <w:t>рубля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0186A">
        <w:rPr>
          <w:rFonts w:ascii="Times New Roman" w:hAnsi="Times New Roman"/>
          <w:sz w:val="27"/>
          <w:szCs w:val="27"/>
        </w:rPr>
        <w:t xml:space="preserve">(  </w:t>
      </w:r>
      <w:r w:rsidR="004233B0">
        <w:rPr>
          <w:rFonts w:ascii="Times New Roman" w:hAnsi="Times New Roman"/>
          <w:sz w:val="27"/>
          <w:szCs w:val="27"/>
        </w:rPr>
        <w:t>одна тысяча двести двадцать пять рублей 84 копейки</w:t>
      </w:r>
      <w:r w:rsidR="00F05269">
        <w:rPr>
          <w:rFonts w:ascii="Times New Roman" w:hAnsi="Times New Roman"/>
          <w:sz w:val="27"/>
          <w:szCs w:val="27"/>
        </w:rPr>
        <w:t>).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F6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30F6B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0F6B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E30F6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30F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F5CAF"/>
    <w:rsid w:val="004233B0"/>
    <w:rsid w:val="004703BE"/>
    <w:rsid w:val="0047672B"/>
    <w:rsid w:val="00481CA9"/>
    <w:rsid w:val="00486A0E"/>
    <w:rsid w:val="004B278B"/>
    <w:rsid w:val="004B3C06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555FC"/>
    <w:rsid w:val="00775A5E"/>
    <w:rsid w:val="00781151"/>
    <w:rsid w:val="007863B7"/>
    <w:rsid w:val="007C1CDE"/>
    <w:rsid w:val="007C3E68"/>
    <w:rsid w:val="0080186A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37C98"/>
    <w:rsid w:val="00D44C17"/>
    <w:rsid w:val="00D45310"/>
    <w:rsid w:val="00D551E5"/>
    <w:rsid w:val="00D76A88"/>
    <w:rsid w:val="00D912E6"/>
    <w:rsid w:val="00D97FC4"/>
    <w:rsid w:val="00DA5B34"/>
    <w:rsid w:val="00DB06A3"/>
    <w:rsid w:val="00DE24E0"/>
    <w:rsid w:val="00E12FA8"/>
    <w:rsid w:val="00E301E0"/>
    <w:rsid w:val="00E30F6B"/>
    <w:rsid w:val="00E355C8"/>
    <w:rsid w:val="00E6554E"/>
    <w:rsid w:val="00E87FDB"/>
    <w:rsid w:val="00ED0D47"/>
    <w:rsid w:val="00EE5336"/>
    <w:rsid w:val="00F05269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