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C51E01" w:rsidP="006D7728">
      <w:pPr>
        <w:ind w:firstLine="709"/>
        <w:jc w:val="right"/>
        <w:outlineLvl w:val="0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 xml:space="preserve">Дело № </w:t>
      </w:r>
      <w:r w:rsidRPr="00C51E01" w:rsidR="006A3ABD">
        <w:rPr>
          <w:b/>
          <w:sz w:val="24"/>
          <w:szCs w:val="28"/>
        </w:rPr>
        <w:t>02-01</w:t>
      </w:r>
      <w:r w:rsidR="004C487A">
        <w:rPr>
          <w:b/>
          <w:sz w:val="24"/>
          <w:szCs w:val="28"/>
        </w:rPr>
        <w:t>83/80/2022</w:t>
      </w:r>
    </w:p>
    <w:p w:rsidR="006A3D26" w:rsidRPr="00C51E01" w:rsidP="006D7728">
      <w:pPr>
        <w:ind w:firstLine="709"/>
        <w:jc w:val="center"/>
        <w:rPr>
          <w:b/>
          <w:sz w:val="24"/>
          <w:szCs w:val="28"/>
        </w:rPr>
      </w:pP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0D33E4">
        <w:rPr>
          <w:b/>
          <w:sz w:val="24"/>
          <w:szCs w:val="28"/>
        </w:rPr>
        <w:t xml:space="preserve">ЗАОЧНОЕ </w:t>
      </w:r>
      <w:r w:rsidRPr="00C51E01">
        <w:rPr>
          <w:b/>
          <w:sz w:val="24"/>
          <w:szCs w:val="28"/>
        </w:rPr>
        <w:t>РЕШЕНИЕ</w:t>
      </w: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ИМЕНЕМ РОССИЙСКОЙ ФЕДЕРАЦИИ</w:t>
      </w:r>
    </w:p>
    <w:p w:rsidR="002F3A20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(</w:t>
      </w:r>
      <w:r w:rsidRPr="00C51E01" w:rsidR="006C6A2A">
        <w:rPr>
          <w:b/>
          <w:sz w:val="24"/>
          <w:szCs w:val="28"/>
        </w:rPr>
        <w:t>резолютивная часть</w:t>
      </w:r>
      <w:r w:rsidRPr="00C51E01">
        <w:rPr>
          <w:b/>
          <w:sz w:val="24"/>
          <w:szCs w:val="28"/>
        </w:rPr>
        <w:t>)</w:t>
      </w:r>
    </w:p>
    <w:p w:rsidR="006A3D26" w:rsidRPr="00C51E01" w:rsidP="006D7728">
      <w:pPr>
        <w:ind w:firstLine="709"/>
        <w:jc w:val="both"/>
        <w:rPr>
          <w:sz w:val="24"/>
          <w:szCs w:val="28"/>
        </w:rPr>
      </w:pPr>
    </w:p>
    <w:p w:rsidR="00895EC9" w:rsidRPr="00C51E01" w:rsidP="0099210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02</w:t>
      </w:r>
      <w:r w:rsidRPr="00C51E01" w:rsidR="006A3ABD">
        <w:rPr>
          <w:sz w:val="24"/>
          <w:szCs w:val="28"/>
        </w:rPr>
        <w:t xml:space="preserve"> </w:t>
      </w:r>
      <w:r>
        <w:rPr>
          <w:sz w:val="24"/>
          <w:szCs w:val="28"/>
        </w:rPr>
        <w:t>июня 2022</w:t>
      </w:r>
      <w:r w:rsidRPr="00C51E01" w:rsidR="00475C24">
        <w:rPr>
          <w:sz w:val="24"/>
          <w:szCs w:val="28"/>
        </w:rPr>
        <w:t xml:space="preserve"> года</w:t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6D7728">
        <w:rPr>
          <w:sz w:val="24"/>
          <w:szCs w:val="28"/>
        </w:rPr>
        <w:t xml:space="preserve">   </w:t>
      </w:r>
      <w:r w:rsidRPr="00C51E01">
        <w:rPr>
          <w:sz w:val="24"/>
          <w:szCs w:val="28"/>
        </w:rPr>
        <w:t xml:space="preserve">       </w:t>
      </w:r>
      <w:r w:rsidRPr="00C51E01" w:rsidR="00BA37E7">
        <w:rPr>
          <w:sz w:val="24"/>
          <w:szCs w:val="28"/>
        </w:rPr>
        <w:tab/>
      </w:r>
      <w:r w:rsidR="00C51E01">
        <w:rPr>
          <w:sz w:val="24"/>
          <w:szCs w:val="28"/>
        </w:rPr>
        <w:t xml:space="preserve">                   </w:t>
      </w:r>
      <w:r w:rsidRPr="00C51E01" w:rsidR="006D7728">
        <w:rPr>
          <w:sz w:val="24"/>
          <w:szCs w:val="28"/>
        </w:rPr>
        <w:t xml:space="preserve">г. </w:t>
      </w:r>
      <w:r w:rsidRPr="00C51E01" w:rsidR="00BA37E7">
        <w:rPr>
          <w:sz w:val="24"/>
          <w:szCs w:val="28"/>
        </w:rPr>
        <w:t>Симферополь</w:t>
      </w:r>
    </w:p>
    <w:p w:rsidR="00E46749" w:rsidRPr="00C51E01" w:rsidP="006D7728">
      <w:pPr>
        <w:ind w:firstLine="709"/>
        <w:jc w:val="both"/>
        <w:rPr>
          <w:sz w:val="24"/>
          <w:szCs w:val="28"/>
        </w:rPr>
      </w:pPr>
    </w:p>
    <w:p w:rsidR="00BE2672" w:rsidRPr="00C51E01" w:rsidP="00C51E01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</w:t>
      </w:r>
      <w:r w:rsidRPr="00C51E01">
        <w:rPr>
          <w:sz w:val="24"/>
          <w:szCs w:val="28"/>
        </w:rPr>
        <w:t>муниципальный район) Республики Крым Ищенко И.В.</w:t>
      </w:r>
    </w:p>
    <w:p w:rsidR="00BA37E7" w:rsidRPr="00C51E01" w:rsidP="006D7728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ab/>
        <w:t xml:space="preserve">при секретаре </w:t>
      </w:r>
      <w:r w:rsidR="00C51E01">
        <w:rPr>
          <w:sz w:val="24"/>
          <w:szCs w:val="28"/>
        </w:rPr>
        <w:t>Пирогова Ю.В</w:t>
      </w:r>
      <w:r w:rsidRPr="00C51E01" w:rsidR="00FF15A7">
        <w:rPr>
          <w:sz w:val="24"/>
          <w:szCs w:val="28"/>
        </w:rPr>
        <w:t>.</w:t>
      </w:r>
      <w:r w:rsidRPr="00C51E01">
        <w:rPr>
          <w:sz w:val="24"/>
          <w:szCs w:val="28"/>
        </w:rPr>
        <w:t>,</w:t>
      </w:r>
    </w:p>
    <w:p w:rsidR="006A3ABD" w:rsidRPr="00C51E01" w:rsidP="00E46749">
      <w:pPr>
        <w:pStyle w:val="BodyText2"/>
        <w:ind w:firstLine="709"/>
        <w:rPr>
          <w:b/>
          <w:i/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 xml:space="preserve">рассмотрев в открытом судебном заседании </w:t>
      </w:r>
      <w:r w:rsidRPr="00C51E01" w:rsidR="00475C24">
        <w:rPr>
          <w:color w:val="auto"/>
          <w:sz w:val="24"/>
          <w:szCs w:val="28"/>
        </w:rPr>
        <w:t xml:space="preserve">гражданское </w:t>
      </w:r>
      <w:r w:rsidRPr="00C51E01">
        <w:rPr>
          <w:color w:val="auto"/>
          <w:sz w:val="24"/>
          <w:szCs w:val="28"/>
        </w:rPr>
        <w:t xml:space="preserve">дело по иску </w:t>
      </w:r>
      <w:r w:rsidRPr="004C487A" w:rsidR="004C487A">
        <w:rPr>
          <w:color w:val="auto"/>
          <w:sz w:val="24"/>
          <w:szCs w:val="28"/>
        </w:rPr>
        <w:t xml:space="preserve">РНКБ (ПАО) </w:t>
      </w:r>
      <w:r w:rsidRPr="004C487A" w:rsidR="004C487A">
        <w:rPr>
          <w:color w:val="auto"/>
          <w:sz w:val="24"/>
          <w:szCs w:val="28"/>
        </w:rPr>
        <w:t>к</w:t>
      </w:r>
      <w:r w:rsidRPr="004C487A" w:rsidR="004C487A">
        <w:rPr>
          <w:color w:val="auto"/>
          <w:sz w:val="24"/>
          <w:szCs w:val="28"/>
        </w:rPr>
        <w:t xml:space="preserve"> </w:t>
      </w:r>
      <w:r w:rsidRPr="00ED698A">
        <w:rPr>
          <w:color w:val="auto"/>
          <w:sz w:val="24"/>
          <w:szCs w:val="28"/>
        </w:rPr>
        <w:t xml:space="preserve">изъято  </w:t>
      </w:r>
      <w:r w:rsidRPr="004C487A" w:rsidR="004C487A">
        <w:rPr>
          <w:color w:val="auto"/>
          <w:sz w:val="24"/>
          <w:szCs w:val="28"/>
        </w:rPr>
        <w:t>о</w:t>
      </w:r>
      <w:r w:rsidRPr="004C487A" w:rsidR="004C487A">
        <w:rPr>
          <w:color w:val="auto"/>
          <w:sz w:val="24"/>
          <w:szCs w:val="28"/>
        </w:rPr>
        <w:t xml:space="preserve"> взыскании задолженности по договору потребительского кредита,</w:t>
      </w:r>
    </w:p>
    <w:p w:rsidR="006D7728" w:rsidRPr="00C51E01" w:rsidP="004C487A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н</w:t>
      </w:r>
      <w:r w:rsidRPr="00C51E01" w:rsidR="00BA37E7">
        <w:rPr>
          <w:color w:val="auto"/>
          <w:sz w:val="24"/>
          <w:szCs w:val="28"/>
        </w:rPr>
        <w:t xml:space="preserve">а основании </w:t>
      </w:r>
      <w:r w:rsidRPr="00C51E01">
        <w:rPr>
          <w:color w:val="auto"/>
          <w:sz w:val="24"/>
          <w:szCs w:val="28"/>
          <w:lang w:bidi="ru-RU"/>
        </w:rPr>
        <w:t xml:space="preserve">ст. </w:t>
      </w:r>
      <w:r w:rsidRPr="00C51E01" w:rsidR="00746595">
        <w:rPr>
          <w:color w:val="auto"/>
          <w:sz w:val="24"/>
          <w:szCs w:val="28"/>
          <w:lang w:bidi="ru-RU"/>
        </w:rPr>
        <w:t>309</w:t>
      </w:r>
      <w:r w:rsidR="004C487A">
        <w:rPr>
          <w:color w:val="auto"/>
          <w:sz w:val="24"/>
          <w:szCs w:val="28"/>
          <w:lang w:bidi="ru-RU"/>
        </w:rPr>
        <w:t>, 393, 810</w:t>
      </w:r>
      <w:r w:rsidRPr="00C51E01" w:rsidR="00746595">
        <w:rPr>
          <w:color w:val="auto"/>
          <w:sz w:val="24"/>
          <w:szCs w:val="28"/>
          <w:lang w:bidi="ru-RU"/>
        </w:rPr>
        <w:t xml:space="preserve"> </w:t>
      </w:r>
      <w:r w:rsidRPr="00C51E01">
        <w:rPr>
          <w:color w:val="auto"/>
          <w:sz w:val="24"/>
          <w:szCs w:val="28"/>
          <w:lang w:bidi="ru-RU"/>
        </w:rPr>
        <w:t>ГК РФ</w:t>
      </w:r>
      <w:r w:rsidRPr="00C51E01" w:rsidR="00895EC9">
        <w:rPr>
          <w:color w:val="auto"/>
          <w:sz w:val="24"/>
          <w:szCs w:val="28"/>
          <w:lang w:bidi="ru-RU"/>
        </w:rPr>
        <w:t xml:space="preserve">, </w:t>
      </w:r>
      <w:r w:rsidRPr="00C51E01" w:rsidR="00BA37E7">
        <w:rPr>
          <w:color w:val="auto"/>
          <w:sz w:val="24"/>
          <w:szCs w:val="28"/>
        </w:rPr>
        <w:t xml:space="preserve">руководствуясь </w:t>
      </w:r>
      <w:r w:rsidRPr="00C51E01" w:rsidR="00934C45">
        <w:rPr>
          <w:color w:val="auto"/>
          <w:sz w:val="24"/>
          <w:szCs w:val="28"/>
        </w:rPr>
        <w:t xml:space="preserve">статьями </w:t>
      </w:r>
      <w:r w:rsidRPr="00C51E01" w:rsidR="002B626C">
        <w:rPr>
          <w:color w:val="auto"/>
          <w:sz w:val="24"/>
          <w:szCs w:val="28"/>
        </w:rPr>
        <w:t>88,</w:t>
      </w:r>
      <w:r w:rsidRPr="00C51E01" w:rsidR="00AF1A84">
        <w:rPr>
          <w:color w:val="auto"/>
          <w:sz w:val="24"/>
          <w:szCs w:val="28"/>
        </w:rPr>
        <w:t xml:space="preserve"> </w:t>
      </w:r>
      <w:r w:rsidRPr="00C51E01" w:rsidR="002B626C">
        <w:rPr>
          <w:color w:val="auto"/>
          <w:sz w:val="24"/>
          <w:szCs w:val="28"/>
        </w:rPr>
        <w:t xml:space="preserve">98, </w:t>
      </w:r>
      <w:r w:rsidRPr="00C51E01" w:rsidR="0039654B">
        <w:rPr>
          <w:color w:val="auto"/>
          <w:sz w:val="24"/>
          <w:szCs w:val="28"/>
        </w:rPr>
        <w:t>195-19</w:t>
      </w:r>
      <w:r w:rsidRPr="00C51E01" w:rsidR="006173D5">
        <w:rPr>
          <w:color w:val="auto"/>
          <w:sz w:val="24"/>
          <w:szCs w:val="28"/>
        </w:rPr>
        <w:t>9</w:t>
      </w:r>
      <w:r w:rsidR="000D33E4">
        <w:rPr>
          <w:color w:val="auto"/>
          <w:sz w:val="24"/>
          <w:szCs w:val="28"/>
        </w:rPr>
        <w:t xml:space="preserve">, 233-235 </w:t>
      </w:r>
      <w:r w:rsidRPr="00C51E01" w:rsidR="0039654B">
        <w:rPr>
          <w:color w:val="auto"/>
          <w:sz w:val="24"/>
          <w:szCs w:val="28"/>
        </w:rPr>
        <w:t xml:space="preserve"> </w:t>
      </w:r>
      <w:r w:rsidRPr="00C51E01" w:rsidR="00BA37E7">
        <w:rPr>
          <w:color w:val="auto"/>
          <w:sz w:val="24"/>
          <w:szCs w:val="28"/>
        </w:rPr>
        <w:t xml:space="preserve">ГПК </w:t>
      </w:r>
      <w:r w:rsidRPr="00C51E01" w:rsidR="00934C45">
        <w:rPr>
          <w:color w:val="auto"/>
          <w:sz w:val="24"/>
          <w:szCs w:val="28"/>
        </w:rPr>
        <w:t>РФ</w:t>
      </w:r>
      <w:r w:rsidRPr="00C51E01" w:rsidR="00BA37E7">
        <w:rPr>
          <w:color w:val="auto"/>
          <w:sz w:val="24"/>
          <w:szCs w:val="28"/>
        </w:rPr>
        <w:t>, суд</w:t>
      </w:r>
    </w:p>
    <w:p w:rsidR="006D7728" w:rsidRPr="00C51E01" w:rsidP="006D7728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  <w:r w:rsidRPr="00C51E01">
        <w:rPr>
          <w:b/>
          <w:color w:val="auto"/>
          <w:sz w:val="24"/>
          <w:szCs w:val="28"/>
        </w:rPr>
        <w:t>р</w:t>
      </w:r>
      <w:r w:rsidRPr="00C51E01" w:rsidR="00BA37E7">
        <w:rPr>
          <w:b/>
          <w:color w:val="auto"/>
          <w:sz w:val="24"/>
          <w:szCs w:val="28"/>
        </w:rPr>
        <w:t xml:space="preserve"> е ш и л :</w:t>
      </w:r>
    </w:p>
    <w:p w:rsidR="006A3D26" w:rsidRPr="00C51E01" w:rsidP="006D7728">
      <w:pPr>
        <w:pStyle w:val="BodyText2"/>
        <w:ind w:firstLine="709"/>
        <w:rPr>
          <w:color w:val="auto"/>
          <w:sz w:val="24"/>
          <w:szCs w:val="28"/>
        </w:rPr>
      </w:pPr>
    </w:p>
    <w:p w:rsidR="00BA37E7" w:rsidRPr="00C51E01" w:rsidP="006D7728">
      <w:pPr>
        <w:pStyle w:val="BodyText2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ab/>
      </w:r>
      <w:r w:rsidRPr="00C51E01" w:rsidR="00DD2AFE">
        <w:rPr>
          <w:color w:val="auto"/>
          <w:sz w:val="24"/>
          <w:szCs w:val="28"/>
        </w:rPr>
        <w:t>Исковые требования</w:t>
      </w:r>
      <w:r w:rsidRPr="00C51E01" w:rsidR="009141CF">
        <w:rPr>
          <w:sz w:val="20"/>
        </w:rPr>
        <w:t xml:space="preserve"> </w:t>
      </w:r>
      <w:r w:rsidRPr="004C487A" w:rsidR="004C487A">
        <w:rPr>
          <w:color w:val="auto"/>
          <w:sz w:val="24"/>
          <w:szCs w:val="28"/>
        </w:rPr>
        <w:t xml:space="preserve">РНКБ (ПАО) </w:t>
      </w:r>
      <w:r w:rsidRPr="004C487A" w:rsidR="004C487A">
        <w:rPr>
          <w:color w:val="auto"/>
          <w:sz w:val="24"/>
          <w:szCs w:val="28"/>
        </w:rPr>
        <w:t>к</w:t>
      </w:r>
      <w:r w:rsidRPr="004C487A" w:rsidR="004C487A">
        <w:rPr>
          <w:color w:val="auto"/>
          <w:sz w:val="24"/>
          <w:szCs w:val="28"/>
        </w:rPr>
        <w:t xml:space="preserve"> </w:t>
      </w:r>
      <w:r w:rsidRPr="00ED698A">
        <w:rPr>
          <w:color w:val="auto"/>
          <w:sz w:val="24"/>
          <w:szCs w:val="28"/>
        </w:rPr>
        <w:t xml:space="preserve">изъято  </w:t>
      </w:r>
      <w:r w:rsidRPr="004C487A" w:rsidR="004C487A">
        <w:rPr>
          <w:color w:val="auto"/>
          <w:sz w:val="24"/>
          <w:szCs w:val="28"/>
        </w:rPr>
        <w:t>о</w:t>
      </w:r>
      <w:r w:rsidRPr="004C487A" w:rsidR="004C487A">
        <w:rPr>
          <w:color w:val="auto"/>
          <w:sz w:val="24"/>
          <w:szCs w:val="28"/>
        </w:rPr>
        <w:t xml:space="preserve"> взыскании задолженности по договору потребительского кредита,</w:t>
      </w:r>
      <w:r w:rsidR="004C487A">
        <w:rPr>
          <w:color w:val="auto"/>
          <w:sz w:val="24"/>
          <w:szCs w:val="28"/>
        </w:rPr>
        <w:t xml:space="preserve"> </w:t>
      </w:r>
      <w:r w:rsidR="00C51E01">
        <w:rPr>
          <w:color w:val="auto"/>
          <w:sz w:val="24"/>
          <w:szCs w:val="28"/>
        </w:rPr>
        <w:t xml:space="preserve">- </w:t>
      </w:r>
      <w:r w:rsidRPr="00C51E01" w:rsidR="00C34E30">
        <w:rPr>
          <w:color w:val="auto"/>
          <w:sz w:val="24"/>
          <w:szCs w:val="28"/>
        </w:rPr>
        <w:t>удовлетворить</w:t>
      </w:r>
      <w:r w:rsidR="004C487A">
        <w:rPr>
          <w:color w:val="auto"/>
          <w:sz w:val="24"/>
          <w:szCs w:val="28"/>
        </w:rPr>
        <w:t xml:space="preserve"> полностью</w:t>
      </w:r>
      <w:r w:rsidRPr="00C51E01">
        <w:rPr>
          <w:color w:val="auto"/>
          <w:sz w:val="24"/>
          <w:szCs w:val="28"/>
        </w:rPr>
        <w:t>.</w:t>
      </w:r>
    </w:p>
    <w:p w:rsidR="00DD2AFE" w:rsidRPr="00C51E01" w:rsidP="000D33E4">
      <w:pPr>
        <w:pStyle w:val="BodyText2"/>
        <w:ind w:firstLine="709"/>
        <w:rPr>
          <w:color w:val="auto"/>
          <w:sz w:val="24"/>
          <w:szCs w:val="28"/>
          <w:lang w:bidi="ru-RU"/>
        </w:rPr>
      </w:pPr>
      <w:r w:rsidRPr="00C51E01">
        <w:rPr>
          <w:color w:val="auto"/>
          <w:sz w:val="24"/>
          <w:szCs w:val="28"/>
        </w:rPr>
        <w:t xml:space="preserve">Взыскать с </w:t>
      </w:r>
      <w:r w:rsidRPr="00ED698A">
        <w:rPr>
          <w:color w:val="auto"/>
          <w:sz w:val="24"/>
          <w:szCs w:val="28"/>
          <w:lang w:bidi="ru-RU"/>
        </w:rPr>
        <w:t xml:space="preserve">изъято  </w:t>
      </w:r>
      <w:r w:rsidRPr="000D33E4" w:rsidR="000D33E4">
        <w:rPr>
          <w:color w:val="auto"/>
          <w:sz w:val="24"/>
          <w:szCs w:val="28"/>
          <w:lang w:bidi="ru-RU"/>
        </w:rPr>
        <w:t>,</w:t>
      </w:r>
      <w:r w:rsidR="000D33E4">
        <w:rPr>
          <w:color w:val="auto"/>
          <w:sz w:val="24"/>
          <w:szCs w:val="28"/>
          <w:lang w:bidi="ru-RU"/>
        </w:rPr>
        <w:t xml:space="preserve"> </w:t>
      </w:r>
      <w:r w:rsidRPr="00C51E01">
        <w:rPr>
          <w:color w:val="auto"/>
          <w:sz w:val="24"/>
          <w:szCs w:val="28"/>
        </w:rPr>
        <w:t xml:space="preserve">в пользу </w:t>
      </w:r>
      <w:r w:rsidRPr="00C51E01" w:rsidR="00E46749">
        <w:rPr>
          <w:bCs/>
          <w:color w:val="auto"/>
          <w:sz w:val="24"/>
          <w:szCs w:val="28"/>
          <w:lang w:bidi="ru-RU"/>
        </w:rPr>
        <w:t xml:space="preserve">Российского Национального Коммерческого банка (публичного акционерного общества) </w:t>
      </w:r>
      <w:r w:rsidRPr="00C51E01" w:rsidR="005120BE">
        <w:rPr>
          <w:bCs/>
          <w:color w:val="auto"/>
          <w:sz w:val="24"/>
          <w:szCs w:val="28"/>
          <w:lang w:bidi="ru-RU"/>
        </w:rPr>
        <w:t>(</w:t>
      </w:r>
      <w:r w:rsidRPr="00C51E01" w:rsidR="00E46749">
        <w:rPr>
          <w:bCs/>
          <w:color w:val="auto"/>
          <w:sz w:val="24"/>
          <w:szCs w:val="28"/>
          <w:lang w:bidi="ru-RU"/>
        </w:rPr>
        <w:t>ИНН 7701105460 ОГРН 1027700381290</w:t>
      </w:r>
      <w:r w:rsidRPr="00C51E01" w:rsidR="005120BE">
        <w:rPr>
          <w:bCs/>
          <w:color w:val="auto"/>
          <w:sz w:val="24"/>
          <w:szCs w:val="28"/>
          <w:lang w:bidi="ru-RU"/>
        </w:rPr>
        <w:t xml:space="preserve">) </w:t>
      </w:r>
      <w:r w:rsidRPr="00C51E01" w:rsidR="006A3D26">
        <w:rPr>
          <w:color w:val="auto"/>
          <w:sz w:val="24"/>
          <w:szCs w:val="28"/>
        </w:rPr>
        <w:t>сумму</w:t>
      </w:r>
      <w:r w:rsidRPr="00C51E01" w:rsidR="006A3D26">
        <w:rPr>
          <w:bCs/>
          <w:color w:val="auto"/>
          <w:sz w:val="24"/>
          <w:szCs w:val="28"/>
          <w:lang w:bidi="ru-RU"/>
        </w:rPr>
        <w:t xml:space="preserve"> </w:t>
      </w:r>
      <w:r w:rsidRPr="00C51E01" w:rsidR="00992103">
        <w:rPr>
          <w:bCs/>
          <w:color w:val="auto"/>
          <w:sz w:val="24"/>
          <w:szCs w:val="28"/>
          <w:lang w:bidi="ru-RU"/>
        </w:rPr>
        <w:t xml:space="preserve">задолженности 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по кредитному договору № 04116/16/230280038-17 от 05.04.2017 по состоянию на </w:t>
      </w:r>
      <w:r w:rsidR="000D33E4">
        <w:rPr>
          <w:bCs/>
          <w:color w:val="auto"/>
          <w:sz w:val="24"/>
          <w:szCs w:val="28"/>
          <w:lang w:bidi="ru-RU"/>
        </w:rPr>
        <w:t>08.02.2022 в размере 30 350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(тридцать тысяч </w:t>
      </w:r>
      <w:r w:rsidR="000D33E4">
        <w:rPr>
          <w:bCs/>
          <w:color w:val="auto"/>
          <w:sz w:val="24"/>
          <w:szCs w:val="28"/>
          <w:lang w:bidi="ru-RU"/>
        </w:rPr>
        <w:t>триста пятьдесят) рублей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</w:t>
      </w:r>
      <w:r w:rsidR="000D33E4">
        <w:rPr>
          <w:bCs/>
          <w:color w:val="auto"/>
          <w:sz w:val="24"/>
          <w:szCs w:val="28"/>
          <w:lang w:bidi="ru-RU"/>
        </w:rPr>
        <w:t>76 копеек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, а именно: задолженность по основному долгу – 29 </w:t>
      </w:r>
      <w:r w:rsidR="000D33E4">
        <w:rPr>
          <w:bCs/>
          <w:color w:val="auto"/>
          <w:sz w:val="24"/>
          <w:szCs w:val="28"/>
          <w:lang w:bidi="ru-RU"/>
        </w:rPr>
        <w:t>583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, </w:t>
      </w:r>
      <w:r w:rsidR="000D33E4">
        <w:rPr>
          <w:bCs/>
          <w:color w:val="auto"/>
          <w:sz w:val="24"/>
          <w:szCs w:val="28"/>
          <w:lang w:bidi="ru-RU"/>
        </w:rPr>
        <w:t>09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</w:t>
      </w:r>
      <w:r w:rsidR="000D33E4">
        <w:rPr>
          <w:bCs/>
          <w:color w:val="auto"/>
          <w:sz w:val="24"/>
          <w:szCs w:val="28"/>
          <w:lang w:bidi="ru-RU"/>
        </w:rPr>
        <w:t>₽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; задолженность по оплате комиссии – 200, 00 </w:t>
      </w:r>
      <w:r w:rsidR="000D33E4">
        <w:rPr>
          <w:bCs/>
          <w:color w:val="auto"/>
          <w:sz w:val="24"/>
          <w:szCs w:val="28"/>
          <w:lang w:bidi="ru-RU"/>
        </w:rPr>
        <w:t>₽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; задолженность по оплате неустойки – 567, 67 рублей, а также государственную пошлину в размере </w:t>
      </w:r>
      <w:r w:rsidR="000D33E4">
        <w:rPr>
          <w:bCs/>
          <w:color w:val="auto"/>
          <w:sz w:val="24"/>
          <w:szCs w:val="28"/>
          <w:lang w:bidi="ru-RU"/>
        </w:rPr>
        <w:t>1110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 (</w:t>
      </w:r>
      <w:r w:rsidR="000D33E4">
        <w:rPr>
          <w:bCs/>
          <w:color w:val="auto"/>
          <w:sz w:val="24"/>
          <w:szCs w:val="28"/>
          <w:lang w:bidi="ru-RU"/>
        </w:rPr>
        <w:t>одна тысяча сто десять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) рублей </w:t>
      </w:r>
      <w:r w:rsidR="000D33E4">
        <w:rPr>
          <w:bCs/>
          <w:color w:val="auto"/>
          <w:sz w:val="24"/>
          <w:szCs w:val="28"/>
          <w:lang w:bidi="ru-RU"/>
        </w:rPr>
        <w:t>52 копей</w:t>
      </w:r>
      <w:r w:rsidRPr="000D33E4" w:rsidR="000D33E4">
        <w:rPr>
          <w:bCs/>
          <w:color w:val="auto"/>
          <w:sz w:val="24"/>
          <w:szCs w:val="28"/>
          <w:lang w:bidi="ru-RU"/>
        </w:rPr>
        <w:t>к</w:t>
      </w:r>
      <w:r w:rsidR="000D33E4">
        <w:rPr>
          <w:bCs/>
          <w:color w:val="auto"/>
          <w:sz w:val="24"/>
          <w:szCs w:val="28"/>
          <w:lang w:bidi="ru-RU"/>
        </w:rPr>
        <w:t>и</w:t>
      </w:r>
      <w:r w:rsidRPr="000D33E4" w:rsidR="000D33E4">
        <w:rPr>
          <w:bCs/>
          <w:color w:val="auto"/>
          <w:sz w:val="24"/>
          <w:szCs w:val="28"/>
          <w:lang w:bidi="ru-RU"/>
        </w:rPr>
        <w:t>.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>Мировой судья составляет мот</w:t>
      </w:r>
      <w:r w:rsidRPr="002E0991">
        <w:rPr>
          <w:color w:val="auto"/>
          <w:sz w:val="24"/>
          <w:szCs w:val="28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33E4" w:rsidRPr="002E0991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>Ответчик вправе подать в суд, принявший заочное решение, заявление об отмене этого решения с</w:t>
      </w:r>
      <w:r w:rsidRPr="002E0991">
        <w:rPr>
          <w:color w:val="auto"/>
          <w:sz w:val="24"/>
          <w:szCs w:val="28"/>
        </w:rPr>
        <w:t>уда в течение семи дней со дня вручения ему копии этого решения.</w:t>
      </w:r>
    </w:p>
    <w:p w:rsidR="000D33E4" w:rsidP="000D33E4">
      <w:pPr>
        <w:pStyle w:val="BodyText"/>
        <w:ind w:firstLine="709"/>
        <w:rPr>
          <w:color w:val="auto"/>
          <w:sz w:val="24"/>
          <w:szCs w:val="28"/>
        </w:rPr>
      </w:pPr>
      <w:r w:rsidRPr="002E0991">
        <w:rPr>
          <w:color w:val="auto"/>
          <w:sz w:val="24"/>
          <w:szCs w:val="28"/>
        </w:rP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</w:t>
      </w:r>
      <w:r w:rsidRPr="002E0991">
        <w:rPr>
          <w:color w:val="auto"/>
          <w:sz w:val="24"/>
          <w:szCs w:val="28"/>
        </w:rPr>
        <w:t xml:space="preserve">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7F1C17" w:rsidRPr="00C51E01" w:rsidP="006D7728">
      <w:pPr>
        <w:pStyle w:val="BodyText"/>
        <w:ind w:firstLine="709"/>
        <w:rPr>
          <w:color w:val="auto"/>
          <w:sz w:val="24"/>
          <w:szCs w:val="28"/>
        </w:rPr>
      </w:pPr>
    </w:p>
    <w:p w:rsidR="00475C24" w:rsidRPr="00C51E01" w:rsidP="006D7728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Мировой</w:t>
      </w:r>
      <w:r w:rsidRPr="00C51E01" w:rsidR="00AB37AC">
        <w:rPr>
          <w:color w:val="auto"/>
          <w:sz w:val="24"/>
          <w:szCs w:val="28"/>
        </w:rPr>
        <w:t xml:space="preserve"> </w:t>
      </w:r>
      <w:r w:rsidRPr="00C51E01">
        <w:rPr>
          <w:color w:val="auto"/>
          <w:sz w:val="24"/>
          <w:szCs w:val="28"/>
        </w:rPr>
        <w:t>с</w:t>
      </w:r>
      <w:r w:rsidRPr="00C51E01" w:rsidR="00BA37E7">
        <w:rPr>
          <w:color w:val="auto"/>
          <w:sz w:val="24"/>
          <w:szCs w:val="28"/>
        </w:rPr>
        <w:t>удья</w:t>
      </w:r>
      <w:r w:rsidRPr="00C51E01" w:rsidR="008337C1">
        <w:rPr>
          <w:color w:val="auto"/>
          <w:sz w:val="24"/>
          <w:szCs w:val="28"/>
        </w:rPr>
        <w:t xml:space="preserve">                                                                       И.В. Ищенко</w:t>
      </w:r>
    </w:p>
    <w:sectPr w:rsidSect="00C51E01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6601E"/>
    <w:rsid w:val="000C5EB9"/>
    <w:rsid w:val="000D33E4"/>
    <w:rsid w:val="000E7E8F"/>
    <w:rsid w:val="00127E8F"/>
    <w:rsid w:val="00134BFB"/>
    <w:rsid w:val="00146D5F"/>
    <w:rsid w:val="00153ADF"/>
    <w:rsid w:val="001834A6"/>
    <w:rsid w:val="001C6A2A"/>
    <w:rsid w:val="00203371"/>
    <w:rsid w:val="002056B6"/>
    <w:rsid w:val="00216F9A"/>
    <w:rsid w:val="0024348C"/>
    <w:rsid w:val="0024538D"/>
    <w:rsid w:val="00275701"/>
    <w:rsid w:val="0028451B"/>
    <w:rsid w:val="00286D2C"/>
    <w:rsid w:val="002B626C"/>
    <w:rsid w:val="002E0991"/>
    <w:rsid w:val="002F3A20"/>
    <w:rsid w:val="00315A3F"/>
    <w:rsid w:val="00321581"/>
    <w:rsid w:val="0033648A"/>
    <w:rsid w:val="00351EF0"/>
    <w:rsid w:val="00354CB4"/>
    <w:rsid w:val="00361BEF"/>
    <w:rsid w:val="00363167"/>
    <w:rsid w:val="0037022C"/>
    <w:rsid w:val="0039654B"/>
    <w:rsid w:val="003B7632"/>
    <w:rsid w:val="003D5894"/>
    <w:rsid w:val="0041054E"/>
    <w:rsid w:val="00475C24"/>
    <w:rsid w:val="004767C5"/>
    <w:rsid w:val="00483716"/>
    <w:rsid w:val="00492ACC"/>
    <w:rsid w:val="00495EEF"/>
    <w:rsid w:val="00496E33"/>
    <w:rsid w:val="004A3186"/>
    <w:rsid w:val="004B7E8F"/>
    <w:rsid w:val="004C461A"/>
    <w:rsid w:val="004C487A"/>
    <w:rsid w:val="004F22D0"/>
    <w:rsid w:val="005120BE"/>
    <w:rsid w:val="00543EF4"/>
    <w:rsid w:val="00552102"/>
    <w:rsid w:val="005564AC"/>
    <w:rsid w:val="005929AA"/>
    <w:rsid w:val="005C77A6"/>
    <w:rsid w:val="005D4826"/>
    <w:rsid w:val="005E2EF0"/>
    <w:rsid w:val="005E39D2"/>
    <w:rsid w:val="005E61F8"/>
    <w:rsid w:val="005F5A01"/>
    <w:rsid w:val="00615625"/>
    <w:rsid w:val="006173D5"/>
    <w:rsid w:val="00640BC7"/>
    <w:rsid w:val="00652D0D"/>
    <w:rsid w:val="00686927"/>
    <w:rsid w:val="00693090"/>
    <w:rsid w:val="006A3ABD"/>
    <w:rsid w:val="006A3D26"/>
    <w:rsid w:val="006B2F0B"/>
    <w:rsid w:val="006C6A2A"/>
    <w:rsid w:val="006D7728"/>
    <w:rsid w:val="006E799C"/>
    <w:rsid w:val="006F11E7"/>
    <w:rsid w:val="00735111"/>
    <w:rsid w:val="00746595"/>
    <w:rsid w:val="00785130"/>
    <w:rsid w:val="007B11A5"/>
    <w:rsid w:val="007C480C"/>
    <w:rsid w:val="007F1C17"/>
    <w:rsid w:val="007F3EBC"/>
    <w:rsid w:val="007F7A16"/>
    <w:rsid w:val="008248C9"/>
    <w:rsid w:val="008308FF"/>
    <w:rsid w:val="008337C1"/>
    <w:rsid w:val="00854020"/>
    <w:rsid w:val="008846D2"/>
    <w:rsid w:val="00895EC9"/>
    <w:rsid w:val="008B335A"/>
    <w:rsid w:val="008C610B"/>
    <w:rsid w:val="00907331"/>
    <w:rsid w:val="009141CF"/>
    <w:rsid w:val="0092164B"/>
    <w:rsid w:val="00934C45"/>
    <w:rsid w:val="00934F26"/>
    <w:rsid w:val="00950AA4"/>
    <w:rsid w:val="0098713B"/>
    <w:rsid w:val="00992103"/>
    <w:rsid w:val="009A5A9D"/>
    <w:rsid w:val="00A043AD"/>
    <w:rsid w:val="00A05210"/>
    <w:rsid w:val="00A06DC7"/>
    <w:rsid w:val="00A33F04"/>
    <w:rsid w:val="00A55603"/>
    <w:rsid w:val="00A76032"/>
    <w:rsid w:val="00A953E0"/>
    <w:rsid w:val="00AB37AC"/>
    <w:rsid w:val="00AD50B3"/>
    <w:rsid w:val="00AD7456"/>
    <w:rsid w:val="00AF1A84"/>
    <w:rsid w:val="00B00C71"/>
    <w:rsid w:val="00B1081D"/>
    <w:rsid w:val="00B131BD"/>
    <w:rsid w:val="00B23CC3"/>
    <w:rsid w:val="00BA37E7"/>
    <w:rsid w:val="00BB7AFD"/>
    <w:rsid w:val="00BE2672"/>
    <w:rsid w:val="00BF2A4B"/>
    <w:rsid w:val="00C120B6"/>
    <w:rsid w:val="00C34E30"/>
    <w:rsid w:val="00C44F81"/>
    <w:rsid w:val="00C51E01"/>
    <w:rsid w:val="00C51F3C"/>
    <w:rsid w:val="00C83433"/>
    <w:rsid w:val="00C94EDD"/>
    <w:rsid w:val="00CA61EB"/>
    <w:rsid w:val="00CB49D1"/>
    <w:rsid w:val="00CC5FB1"/>
    <w:rsid w:val="00CD01B0"/>
    <w:rsid w:val="00CD093E"/>
    <w:rsid w:val="00D04A7A"/>
    <w:rsid w:val="00D20989"/>
    <w:rsid w:val="00D31001"/>
    <w:rsid w:val="00D6721A"/>
    <w:rsid w:val="00D97C1D"/>
    <w:rsid w:val="00DA536C"/>
    <w:rsid w:val="00DD2AFE"/>
    <w:rsid w:val="00E20ABD"/>
    <w:rsid w:val="00E46749"/>
    <w:rsid w:val="00E46EC7"/>
    <w:rsid w:val="00E64F88"/>
    <w:rsid w:val="00E65D95"/>
    <w:rsid w:val="00ED698A"/>
    <w:rsid w:val="00F1161A"/>
    <w:rsid w:val="00F2590E"/>
    <w:rsid w:val="00F42474"/>
    <w:rsid w:val="00F64C4C"/>
    <w:rsid w:val="00FA7961"/>
    <w:rsid w:val="00FC6355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563E-5ED8-497D-B99A-FEA17D39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