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3CB0" w:rsidRPr="005D3CB0" w:rsidP="005D3CB0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>Дело № 02-015</w:t>
      </w:r>
      <w:r>
        <w:rPr>
          <w:rFonts w:ascii="Times New Roman" w:hAnsi="Times New Roman"/>
          <w:sz w:val="26"/>
          <w:szCs w:val="26"/>
        </w:rPr>
        <w:t>4</w:t>
      </w:r>
      <w:r w:rsidRPr="005D3CB0">
        <w:rPr>
          <w:rFonts w:ascii="Times New Roman" w:hAnsi="Times New Roman"/>
          <w:sz w:val="26"/>
          <w:szCs w:val="26"/>
        </w:rPr>
        <w:t>/81/2026</w:t>
      </w:r>
    </w:p>
    <w:p w:rsidR="005D3CB0" w:rsidRPr="005D3CB0" w:rsidP="005D3C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3CB0" w:rsidRPr="005D3CB0" w:rsidP="005D3CB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5D3CB0">
        <w:rPr>
          <w:sz w:val="26"/>
          <w:szCs w:val="26"/>
        </w:rPr>
        <w:t>ЗАОЧНОЕ РЕШЕНИЕ</w:t>
      </w:r>
    </w:p>
    <w:p w:rsidR="005D3CB0" w:rsidRPr="005D3CB0" w:rsidP="005D3CB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5D3CB0">
        <w:rPr>
          <w:sz w:val="26"/>
          <w:szCs w:val="26"/>
        </w:rPr>
        <w:t>ИМЕНЕМ   РОССИЙСКОЙ   ФЕДЕРАЦИИ</w:t>
      </w:r>
    </w:p>
    <w:p w:rsidR="005D3CB0" w:rsidRPr="005D3CB0" w:rsidP="005D3CB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5D3CB0">
        <w:rPr>
          <w:sz w:val="26"/>
          <w:szCs w:val="26"/>
        </w:rPr>
        <w:t>(резолютивная часть)</w:t>
      </w:r>
    </w:p>
    <w:p w:rsidR="005D3CB0" w:rsidRPr="005D3CB0" w:rsidP="005D3C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 xml:space="preserve">14 апреля 2026 года                                                  </w:t>
      </w:r>
      <w:r w:rsidR="00664DF3">
        <w:rPr>
          <w:rFonts w:ascii="Times New Roman" w:hAnsi="Times New Roman"/>
          <w:sz w:val="26"/>
          <w:szCs w:val="26"/>
        </w:rPr>
        <w:t xml:space="preserve">                 </w:t>
      </w:r>
      <w:r w:rsidRPr="005D3CB0">
        <w:rPr>
          <w:rFonts w:ascii="Times New Roman" w:hAnsi="Times New Roman"/>
          <w:sz w:val="26"/>
          <w:szCs w:val="26"/>
        </w:rPr>
        <w:t>город Симферополь</w:t>
      </w:r>
    </w:p>
    <w:p w:rsidR="005D3CB0" w:rsidRPr="005D3CB0" w:rsidP="005D3C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район) Республики Крым </w:t>
      </w:r>
      <w:r w:rsidRPr="005D3CB0">
        <w:rPr>
          <w:rFonts w:ascii="Times New Roman" w:hAnsi="Times New Roman"/>
          <w:sz w:val="26"/>
          <w:szCs w:val="26"/>
        </w:rPr>
        <w:t>Буйлова</w:t>
      </w:r>
      <w:r w:rsidRPr="005D3CB0">
        <w:rPr>
          <w:rFonts w:ascii="Times New Roman" w:hAnsi="Times New Roman"/>
          <w:sz w:val="26"/>
          <w:szCs w:val="26"/>
        </w:rPr>
        <w:t xml:space="preserve"> С.Л., </w:t>
      </w:r>
    </w:p>
    <w:p w:rsidR="005D3CB0" w:rsidRPr="005D3CB0" w:rsidP="005D3C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 xml:space="preserve">при секретаре </w:t>
      </w:r>
      <w:r w:rsidRPr="00D73B8F" w:rsidR="00D73B8F">
        <w:rPr>
          <w:rFonts w:ascii="Times New Roman" w:hAnsi="Times New Roman"/>
          <w:sz w:val="26"/>
          <w:szCs w:val="26"/>
        </w:rPr>
        <w:t>***</w:t>
      </w:r>
      <w:r w:rsidRPr="005D3CB0">
        <w:rPr>
          <w:rFonts w:ascii="Times New Roman" w:hAnsi="Times New Roman"/>
          <w:sz w:val="26"/>
          <w:szCs w:val="26"/>
        </w:rPr>
        <w:t>,</w:t>
      </w:r>
    </w:p>
    <w:p w:rsidR="005D3CB0" w:rsidRPr="005D3CB0" w:rsidP="005D3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D3CB0">
        <w:rPr>
          <w:sz w:val="26"/>
          <w:szCs w:val="26"/>
        </w:rPr>
        <w:t xml:space="preserve">рассмотрев </w:t>
      </w:r>
      <w:r w:rsidRPr="005D3CB0"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D73B8F">
        <w:rPr>
          <w:sz w:val="26"/>
          <w:szCs w:val="26"/>
        </w:rPr>
        <w:t>***</w:t>
      </w:r>
      <w:r w:rsidRPr="005D3CB0">
        <w:rPr>
          <w:sz w:val="26"/>
          <w:szCs w:val="26"/>
        </w:rPr>
        <w:t xml:space="preserve"> к </w:t>
      </w:r>
      <w:r w:rsidR="00D73B8F">
        <w:rPr>
          <w:sz w:val="26"/>
          <w:szCs w:val="26"/>
        </w:rPr>
        <w:t>***</w:t>
      </w:r>
      <w:r w:rsidRPr="005D3CB0">
        <w:rPr>
          <w:sz w:val="26"/>
          <w:szCs w:val="26"/>
        </w:rPr>
        <w:t xml:space="preserve"> о взыскании задолженности по договору</w:t>
      </w:r>
      <w:r w:rsidRPr="005D3CB0">
        <w:rPr>
          <w:sz w:val="26"/>
          <w:szCs w:val="26"/>
        </w:rPr>
        <w:t xml:space="preserve"> займа,</w:t>
      </w:r>
    </w:p>
    <w:p w:rsidR="005D3CB0" w:rsidRPr="005D3CB0" w:rsidP="005D3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D3CB0">
        <w:rPr>
          <w:sz w:val="26"/>
          <w:szCs w:val="26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5D3CB0" w:rsidRPr="005D3CB0" w:rsidP="005D3CB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>РЕШИЛ:</w:t>
      </w:r>
    </w:p>
    <w:p w:rsidR="005D3CB0" w:rsidRPr="005D3CB0" w:rsidP="005D3CB0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3CB0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D73B8F">
        <w:rPr>
          <w:rFonts w:ascii="Times New Roman" w:hAnsi="Times New Roman"/>
          <w:sz w:val="26"/>
          <w:szCs w:val="26"/>
        </w:rPr>
        <w:t>***</w:t>
      </w:r>
      <w:r w:rsidRPr="005D3CB0">
        <w:rPr>
          <w:rFonts w:ascii="Times New Roman" w:hAnsi="Times New Roman"/>
          <w:sz w:val="26"/>
          <w:szCs w:val="26"/>
        </w:rPr>
        <w:t xml:space="preserve"> </w:t>
      </w:r>
      <w:r w:rsidRPr="005D3CB0">
        <w:rPr>
          <w:rFonts w:ascii="Times New Roman" w:hAnsi="Times New Roman"/>
          <w:sz w:val="26"/>
          <w:szCs w:val="26"/>
        </w:rPr>
        <w:t>к</w:t>
      </w:r>
      <w:r w:rsidRPr="005D3CB0">
        <w:rPr>
          <w:rFonts w:ascii="Times New Roman" w:hAnsi="Times New Roman"/>
          <w:sz w:val="26"/>
          <w:szCs w:val="26"/>
        </w:rPr>
        <w:t xml:space="preserve"> </w:t>
      </w:r>
      <w:r w:rsidR="00D73B8F">
        <w:rPr>
          <w:rFonts w:ascii="Times New Roman" w:hAnsi="Times New Roman"/>
          <w:sz w:val="26"/>
          <w:szCs w:val="26"/>
        </w:rPr>
        <w:t>***</w:t>
      </w:r>
      <w:r w:rsidRPr="005D3CB0">
        <w:rPr>
          <w:rFonts w:ascii="Times New Roman" w:hAnsi="Times New Roman"/>
          <w:sz w:val="26"/>
          <w:szCs w:val="26"/>
        </w:rPr>
        <w:t xml:space="preserve"> </w:t>
      </w:r>
      <w:r w:rsidRPr="005D3CB0">
        <w:rPr>
          <w:rFonts w:ascii="Times New Roman" w:hAnsi="Times New Roman"/>
          <w:sz w:val="26"/>
          <w:szCs w:val="26"/>
        </w:rPr>
        <w:t>о</w:t>
      </w:r>
      <w:r w:rsidRPr="005D3CB0">
        <w:rPr>
          <w:rFonts w:ascii="Times New Roman" w:hAnsi="Times New Roman"/>
          <w:sz w:val="26"/>
          <w:szCs w:val="26"/>
        </w:rPr>
        <w:t xml:space="preserve"> взыскании задолженности по договору займа -  удовлетвор</w:t>
      </w:r>
      <w:r w:rsidRPr="005D3CB0">
        <w:rPr>
          <w:rFonts w:ascii="Times New Roman" w:eastAsia="Times New Roman" w:hAnsi="Times New Roman"/>
          <w:sz w:val="26"/>
          <w:szCs w:val="26"/>
          <w:lang w:eastAsia="ru-RU"/>
        </w:rPr>
        <w:t>ить полностью.</w:t>
      </w:r>
    </w:p>
    <w:p w:rsidR="005D3CB0" w:rsidRPr="005D3CB0" w:rsidP="005D3C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 xml:space="preserve">Взыскать с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 xml:space="preserve">*** 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года рождения, уроженца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, паспорт гражданина РФ серии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 номер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, выдан отделом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, к/п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D131F8">
        <w:rPr>
          <w:rFonts w:ascii="Times New Roman" w:hAnsi="Times New Roman"/>
          <w:bCs/>
          <w:color w:val="FF0000"/>
          <w:sz w:val="26"/>
          <w:szCs w:val="26"/>
        </w:rPr>
        <w:t xml:space="preserve">, зарегистрированного по адресу: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>,</w:t>
      </w:r>
      <w:r w:rsidRPr="005D3CB0">
        <w:rPr>
          <w:rFonts w:ascii="Times New Roman" w:hAnsi="Times New Roman"/>
          <w:sz w:val="26"/>
          <w:szCs w:val="26"/>
        </w:rPr>
        <w:t xml:space="preserve"> в пользу </w:t>
      </w:r>
      <w:r w:rsidR="00D73B8F">
        <w:rPr>
          <w:rFonts w:ascii="Times New Roman" w:hAnsi="Times New Roman"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 ОГРН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р/с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к/с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 w:rsidRPr="005D3CB0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5D3CB0">
        <w:rPr>
          <w:rFonts w:ascii="Times New Roman" w:hAnsi="Times New Roman"/>
          <w:sz w:val="26"/>
          <w:szCs w:val="26"/>
        </w:rPr>
        <w:t xml:space="preserve">задолженность по </w:t>
      </w:r>
      <w:r>
        <w:rPr>
          <w:rFonts w:ascii="Times New Roman" w:hAnsi="Times New Roman"/>
          <w:color w:val="FF0000"/>
          <w:sz w:val="26"/>
          <w:szCs w:val="26"/>
        </w:rPr>
        <w:t xml:space="preserve">договору потребительского займа № </w:t>
      </w:r>
      <w:r w:rsidRPr="00D73B8F" w:rsidR="00D73B8F">
        <w:rPr>
          <w:rFonts w:ascii="Times New Roman" w:hAnsi="Times New Roman"/>
          <w:bCs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, заключенному 20.04.2025</w:t>
      </w:r>
      <w:r>
        <w:rPr>
          <w:rFonts w:ascii="Times New Roman" w:hAnsi="Times New Roman"/>
          <w:sz w:val="26"/>
          <w:szCs w:val="26"/>
        </w:rPr>
        <w:t xml:space="preserve">, за период </w:t>
      </w:r>
      <w:r>
        <w:rPr>
          <w:rFonts w:ascii="Times New Roman" w:hAnsi="Times New Roman"/>
          <w:color w:val="FF0000"/>
          <w:sz w:val="26"/>
          <w:szCs w:val="26"/>
        </w:rPr>
        <w:t xml:space="preserve">с 20.04.2025 по </w:t>
      </w:r>
      <w:r w:rsidR="00D32113">
        <w:rPr>
          <w:rFonts w:ascii="Times New Roman" w:hAnsi="Times New Roman"/>
          <w:color w:val="FF0000"/>
          <w:sz w:val="26"/>
          <w:szCs w:val="26"/>
        </w:rPr>
        <w:t>22</w:t>
      </w:r>
      <w:r>
        <w:rPr>
          <w:rFonts w:ascii="Times New Roman" w:hAnsi="Times New Roman"/>
          <w:color w:val="FF0000"/>
          <w:sz w:val="26"/>
          <w:szCs w:val="26"/>
        </w:rPr>
        <w:t>.</w:t>
      </w:r>
      <w:r w:rsidR="00D32113">
        <w:rPr>
          <w:rFonts w:ascii="Times New Roman" w:hAnsi="Times New Roman"/>
          <w:color w:val="FF0000"/>
          <w:sz w:val="26"/>
          <w:szCs w:val="26"/>
        </w:rPr>
        <w:t>01</w:t>
      </w:r>
      <w:r>
        <w:rPr>
          <w:rFonts w:ascii="Times New Roman" w:hAnsi="Times New Roman"/>
          <w:color w:val="FF0000"/>
          <w:sz w:val="26"/>
          <w:szCs w:val="26"/>
        </w:rPr>
        <w:t>.202</w:t>
      </w:r>
      <w:r w:rsidR="00D32113">
        <w:rPr>
          <w:rFonts w:ascii="Times New Roman" w:hAnsi="Times New Roman"/>
          <w:color w:val="FF0000"/>
          <w:sz w:val="26"/>
          <w:szCs w:val="26"/>
        </w:rPr>
        <w:t>6</w:t>
      </w:r>
      <w:r>
        <w:rPr>
          <w:rFonts w:ascii="Times New Roman" w:hAnsi="Times New Roman"/>
          <w:color w:val="FF0000"/>
          <w:sz w:val="26"/>
          <w:szCs w:val="26"/>
        </w:rPr>
        <w:t xml:space="preserve"> в размере суммы основного долга 9000,00 руб., проценты за пользование займом в размере 11700,00 руб., а также расходы по уплате государственной пошлины в сумме </w:t>
      </w:r>
      <w:r w:rsidR="00D32113">
        <w:rPr>
          <w:rFonts w:ascii="Times New Roman" w:hAnsi="Times New Roman"/>
          <w:color w:val="FF0000"/>
          <w:sz w:val="26"/>
          <w:szCs w:val="26"/>
        </w:rPr>
        <w:t>4</w:t>
      </w:r>
      <w:r>
        <w:rPr>
          <w:rFonts w:ascii="Times New Roman" w:hAnsi="Times New Roman"/>
          <w:color w:val="FF0000"/>
          <w:sz w:val="26"/>
          <w:szCs w:val="26"/>
        </w:rPr>
        <w:t>000,00 руб., а всего 2</w:t>
      </w:r>
      <w:r w:rsidR="00D32113">
        <w:rPr>
          <w:rFonts w:ascii="Times New Roman" w:hAnsi="Times New Roman"/>
          <w:color w:val="FF0000"/>
          <w:sz w:val="26"/>
          <w:szCs w:val="26"/>
        </w:rPr>
        <w:t>4</w:t>
      </w:r>
      <w:r>
        <w:rPr>
          <w:rFonts w:ascii="Times New Roman" w:hAnsi="Times New Roman"/>
          <w:color w:val="FF0000"/>
          <w:sz w:val="26"/>
          <w:szCs w:val="26"/>
        </w:rPr>
        <w:t xml:space="preserve">700 (двадцать </w:t>
      </w:r>
      <w:r w:rsidR="00D32113">
        <w:rPr>
          <w:rFonts w:ascii="Times New Roman" w:hAnsi="Times New Roman"/>
          <w:color w:val="FF0000"/>
          <w:sz w:val="26"/>
          <w:szCs w:val="26"/>
        </w:rPr>
        <w:t>четыре</w:t>
      </w:r>
      <w:r>
        <w:rPr>
          <w:rFonts w:ascii="Times New Roman" w:hAnsi="Times New Roman"/>
          <w:color w:val="FF0000"/>
          <w:sz w:val="26"/>
          <w:szCs w:val="26"/>
        </w:rPr>
        <w:t xml:space="preserve"> тысячи семьсот) руб. 00 коп</w:t>
      </w:r>
      <w:r w:rsidRPr="005D3CB0">
        <w:rPr>
          <w:rFonts w:ascii="Times New Roman" w:hAnsi="Times New Roman"/>
          <w:color w:val="FF0000"/>
          <w:sz w:val="26"/>
          <w:szCs w:val="26"/>
        </w:rPr>
        <w:t>.</w:t>
      </w:r>
    </w:p>
    <w:p w:rsidR="005D3CB0" w:rsidRPr="005D3CB0" w:rsidP="005D3CB0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D3CB0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CB0" w:rsidRPr="005D3CB0" w:rsidP="005D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5D3CB0">
        <w:rPr>
          <w:rFonts w:ascii="Times New Roman" w:hAnsi="Times New Roman" w:eastAsiaTheme="minorHAnsi"/>
          <w:sz w:val="26"/>
          <w:szCs w:val="26"/>
        </w:rPr>
        <w:t xml:space="preserve">Ответчик вправе подать в </w:t>
      </w:r>
      <w:r w:rsidRPr="005D3CB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D3CB0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5D3CB0">
        <w:rPr>
          <w:rFonts w:ascii="Times New Roman" w:hAnsi="Times New Roman" w:eastAsiaTheme="minorHAnsi"/>
          <w:sz w:val="26"/>
          <w:szCs w:val="26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5D3CB0" w:rsidRPr="005D3CB0" w:rsidP="005D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5D3CB0"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 w:rsidRPr="005D3CB0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D3CB0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5D3CB0" w:rsidRPr="005D3CB0" w:rsidP="005D3CB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5D3CB0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D3CB0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D3CB0" w:rsidRPr="005D3CB0" w:rsidP="005D3CB0">
      <w:pPr>
        <w:spacing w:after="0" w:line="240" w:lineRule="auto"/>
        <w:ind w:firstLine="709"/>
        <w:jc w:val="both"/>
        <w:rPr>
          <w:sz w:val="26"/>
          <w:szCs w:val="26"/>
        </w:rPr>
      </w:pPr>
      <w:r w:rsidRPr="005D3CB0">
        <w:rPr>
          <w:rFonts w:ascii="Times New Roman" w:hAnsi="Times New Roman"/>
          <w:sz w:val="26"/>
          <w:szCs w:val="26"/>
        </w:rPr>
        <w:t xml:space="preserve">  Мировой судья                                                                        С.Л. </w:t>
      </w:r>
      <w:r w:rsidRPr="005D3CB0">
        <w:rPr>
          <w:rFonts w:ascii="Times New Roman" w:hAnsi="Times New Roman"/>
          <w:sz w:val="26"/>
          <w:szCs w:val="26"/>
        </w:rPr>
        <w:t>Буйлова</w:t>
      </w:r>
    </w:p>
    <w:p w:rsidR="00704716" w:rsidRPr="005D3CB0">
      <w:pPr>
        <w:rPr>
          <w:sz w:val="26"/>
          <w:szCs w:val="26"/>
        </w:rPr>
      </w:pPr>
    </w:p>
    <w:sectPr w:rsidSect="003A56C3">
      <w:pgSz w:w="11906" w:h="16838"/>
      <w:pgMar w:top="284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9"/>
    <w:rsid w:val="001B2779"/>
    <w:rsid w:val="005D3CB0"/>
    <w:rsid w:val="00664DF3"/>
    <w:rsid w:val="00704716"/>
    <w:rsid w:val="00D131F8"/>
    <w:rsid w:val="00D32113"/>
    <w:rsid w:val="00D73B8F"/>
    <w:rsid w:val="00D970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D3C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