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18FF" w:rsidRPr="00E048C8" w:rsidP="005E18FF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  <w:r w:rsidRPr="00E048C8">
        <w:rPr>
          <w:sz w:val="26"/>
          <w:szCs w:val="26"/>
        </w:rPr>
        <w:t>Дело № 02-0636/81/2024</w:t>
      </w:r>
    </w:p>
    <w:p w:rsidR="005E18FF" w:rsidRPr="00E048C8" w:rsidP="005E18FF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</w:p>
    <w:p w:rsidR="005E18FF" w:rsidRPr="00E048C8" w:rsidP="005E18F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E048C8">
        <w:rPr>
          <w:sz w:val="26"/>
          <w:szCs w:val="26"/>
        </w:rPr>
        <w:t>ЗАОЧНОЕ РЕШЕНИЕ</w:t>
      </w:r>
    </w:p>
    <w:p w:rsidR="005E18FF" w:rsidRPr="00E048C8" w:rsidP="005E18F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E048C8">
        <w:rPr>
          <w:sz w:val="26"/>
          <w:szCs w:val="26"/>
        </w:rPr>
        <w:t>ИМЕНЕМ   РОССИЙСКОЙ   ФЕДЕРАЦИИ</w:t>
      </w:r>
    </w:p>
    <w:p w:rsidR="005E18FF" w:rsidRPr="00E048C8" w:rsidP="005E18F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E048C8">
        <w:rPr>
          <w:sz w:val="26"/>
          <w:szCs w:val="26"/>
        </w:rPr>
        <w:t>(резолютивная часть)</w:t>
      </w:r>
    </w:p>
    <w:p w:rsidR="005E18FF" w:rsidRPr="00E048C8" w:rsidP="005E18F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</w:p>
    <w:p w:rsidR="005E18FF" w:rsidRPr="00E048C8" w:rsidP="005E18FF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  <w:r w:rsidRPr="00E048C8">
        <w:rPr>
          <w:sz w:val="26"/>
          <w:szCs w:val="26"/>
        </w:rPr>
        <w:t>05 августа 2024 года                                                  город Симферополь</w:t>
      </w:r>
    </w:p>
    <w:p w:rsidR="005E18FF" w:rsidRPr="00E048C8" w:rsidP="005E18FF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</w:p>
    <w:p w:rsidR="005E18FF" w:rsidRPr="00E048C8" w:rsidP="005E18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48C8">
        <w:rPr>
          <w:rFonts w:ascii="Times New Roman" w:hAnsi="Times New Roman"/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E048C8">
        <w:rPr>
          <w:rFonts w:ascii="Times New Roman" w:hAnsi="Times New Roman"/>
          <w:sz w:val="26"/>
          <w:szCs w:val="26"/>
        </w:rPr>
        <w:t>Буйлова</w:t>
      </w:r>
      <w:r w:rsidRPr="00E048C8">
        <w:rPr>
          <w:rFonts w:ascii="Times New Roman" w:hAnsi="Times New Roman"/>
          <w:sz w:val="26"/>
          <w:szCs w:val="26"/>
        </w:rPr>
        <w:t xml:space="preserve"> С.Л., </w:t>
      </w:r>
    </w:p>
    <w:p w:rsidR="005E18FF" w:rsidRPr="00E048C8" w:rsidP="005E18F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048C8">
        <w:rPr>
          <w:sz w:val="26"/>
          <w:szCs w:val="26"/>
        </w:rPr>
        <w:t xml:space="preserve">при секретаре </w:t>
      </w:r>
      <w:r w:rsidRPr="00E048C8" w:rsidR="00E048C8">
        <w:rPr>
          <w:sz w:val="26"/>
          <w:szCs w:val="26"/>
        </w:rPr>
        <w:t>***</w:t>
      </w:r>
      <w:r w:rsidRPr="00E048C8">
        <w:rPr>
          <w:sz w:val="26"/>
          <w:szCs w:val="26"/>
        </w:rPr>
        <w:t xml:space="preserve">, </w:t>
      </w:r>
    </w:p>
    <w:p w:rsidR="005E18FF" w:rsidRPr="00E048C8" w:rsidP="005E18F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048C8">
        <w:rPr>
          <w:sz w:val="26"/>
          <w:szCs w:val="26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Pr="00E048C8" w:rsidR="00E048C8">
        <w:rPr>
          <w:sz w:val="26"/>
          <w:szCs w:val="26"/>
        </w:rPr>
        <w:t>***</w:t>
      </w:r>
      <w:r w:rsidRPr="00E048C8">
        <w:rPr>
          <w:sz w:val="26"/>
          <w:szCs w:val="26"/>
        </w:rPr>
        <w:t xml:space="preserve">»  </w:t>
      </w:r>
      <w:r w:rsidRPr="00E048C8">
        <w:rPr>
          <w:sz w:val="26"/>
          <w:szCs w:val="26"/>
        </w:rPr>
        <w:t>к</w:t>
      </w:r>
      <w:r w:rsidRPr="00E048C8">
        <w:rPr>
          <w:sz w:val="26"/>
          <w:szCs w:val="26"/>
        </w:rPr>
        <w:t xml:space="preserve"> </w:t>
      </w:r>
      <w:r w:rsidRPr="00E048C8" w:rsidR="00E048C8">
        <w:rPr>
          <w:sz w:val="26"/>
          <w:szCs w:val="26"/>
        </w:rPr>
        <w:t>***</w:t>
      </w:r>
      <w:r w:rsidRPr="00E048C8">
        <w:rPr>
          <w:sz w:val="26"/>
          <w:szCs w:val="26"/>
        </w:rPr>
        <w:t xml:space="preserve">  </w:t>
      </w:r>
      <w:r w:rsidRPr="00E048C8">
        <w:rPr>
          <w:sz w:val="26"/>
          <w:szCs w:val="26"/>
        </w:rPr>
        <w:t>о</w:t>
      </w:r>
      <w:r w:rsidRPr="00E048C8">
        <w:rPr>
          <w:sz w:val="26"/>
          <w:szCs w:val="26"/>
        </w:rPr>
        <w:t xml:space="preserve"> взыскании задолженности  по договору потребительского займа, </w:t>
      </w:r>
    </w:p>
    <w:p w:rsidR="005E18FF" w:rsidRPr="00E048C8" w:rsidP="005E18F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E048C8">
        <w:rPr>
          <w:sz w:val="26"/>
          <w:szCs w:val="26"/>
        </w:rPr>
        <w:t xml:space="preserve">Руководствуясь статьями 55-57, 59-60, 67, 98, 194-198, 233-237  Гражданского процессуального кодекса  Российской Федерации,  суд </w:t>
      </w:r>
    </w:p>
    <w:p w:rsidR="005E18FF" w:rsidRPr="00E048C8" w:rsidP="005E18F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E048C8">
        <w:rPr>
          <w:rFonts w:ascii="Times New Roman" w:hAnsi="Times New Roman"/>
          <w:sz w:val="26"/>
          <w:szCs w:val="26"/>
        </w:rPr>
        <w:t>РЕШИЛ:</w:t>
      </w:r>
    </w:p>
    <w:p w:rsidR="005E18FF" w:rsidRPr="00E048C8" w:rsidP="005E18FF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E048C8">
        <w:rPr>
          <w:rFonts w:ascii="Times New Roman" w:hAnsi="Times New Roman"/>
          <w:sz w:val="26"/>
          <w:szCs w:val="26"/>
        </w:rPr>
        <w:t>Исковые требования Общества с ограниченной ответственностью «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»  </w:t>
      </w:r>
      <w:r w:rsidRPr="00E048C8">
        <w:rPr>
          <w:rFonts w:ascii="Times New Roman" w:hAnsi="Times New Roman"/>
          <w:sz w:val="26"/>
          <w:szCs w:val="26"/>
        </w:rPr>
        <w:t>к</w:t>
      </w:r>
      <w:r w:rsidRPr="00E048C8">
        <w:rPr>
          <w:rFonts w:ascii="Times New Roman" w:hAnsi="Times New Roman"/>
          <w:sz w:val="26"/>
          <w:szCs w:val="26"/>
        </w:rPr>
        <w:t xml:space="preserve"> 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  </w:t>
      </w:r>
      <w:r w:rsidRPr="00E048C8">
        <w:rPr>
          <w:rFonts w:ascii="Times New Roman" w:hAnsi="Times New Roman"/>
          <w:sz w:val="26"/>
          <w:szCs w:val="26"/>
        </w:rPr>
        <w:t>о</w:t>
      </w:r>
      <w:r w:rsidRPr="00E048C8">
        <w:rPr>
          <w:rFonts w:ascii="Times New Roman" w:hAnsi="Times New Roman"/>
          <w:sz w:val="26"/>
          <w:szCs w:val="26"/>
        </w:rPr>
        <w:t xml:space="preserve"> взыскании задолженности  по договору потребительского займа - удовлетворить.</w:t>
      </w:r>
    </w:p>
    <w:p w:rsidR="005E18FF" w:rsidRPr="00E048C8" w:rsidP="005E18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48C8">
        <w:rPr>
          <w:rFonts w:ascii="Times New Roman" w:hAnsi="Times New Roman"/>
          <w:sz w:val="26"/>
          <w:szCs w:val="26"/>
        </w:rPr>
        <w:t xml:space="preserve">          Взыскать с 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, 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 года рождения, уроженки 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, паспорт гражданина РФ серии 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 номер 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, выдан 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 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, код подразделения 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, зарегистрированной по адресу: Республика Крым, </w:t>
      </w:r>
      <w:r w:rsidRPr="00E048C8">
        <w:rPr>
          <w:rFonts w:ascii="Times New Roman" w:hAnsi="Times New Roman"/>
          <w:sz w:val="26"/>
          <w:szCs w:val="26"/>
        </w:rPr>
        <w:t>г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E048C8">
        <w:rPr>
          <w:rFonts w:ascii="Times New Roman" w:hAnsi="Times New Roman"/>
          <w:sz w:val="26"/>
          <w:szCs w:val="26"/>
        </w:rPr>
        <w:t>в пользу ООО «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», юридический адрес: 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, </w:t>
      </w:r>
      <w:r w:rsidRPr="00E048C8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, ИНН 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, ОГРН 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, задолженность по договору потребительского займа № CR 10461102, заключенному 05.06.2022 между 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 и </w:t>
      </w:r>
      <w:r w:rsidRPr="00E048C8" w:rsidR="00E048C8">
        <w:rPr>
          <w:sz w:val="26"/>
          <w:szCs w:val="26"/>
        </w:rPr>
        <w:t>***</w:t>
      </w:r>
      <w:r w:rsidRPr="00E048C8">
        <w:rPr>
          <w:rFonts w:ascii="Times New Roman" w:hAnsi="Times New Roman"/>
          <w:sz w:val="26"/>
          <w:szCs w:val="26"/>
        </w:rPr>
        <w:t xml:space="preserve"> в размере суммы основного долга 10471,47 руб., проценты в размере 16,01 руб., сумму долга по Соглашению в размере 3547,53 руб., пеню в размере 3338,00 руб., а также расходы по уплате государственной пошлины в сумме 695,00 руб., а всего 18 068 (восемнадцать тысяч шестьдесят восемь) руб</w:t>
      </w:r>
      <w:r w:rsidRPr="00E048C8">
        <w:rPr>
          <w:rFonts w:ascii="Times New Roman" w:hAnsi="Times New Roman"/>
          <w:sz w:val="26"/>
          <w:szCs w:val="26"/>
        </w:rPr>
        <w:t>. 01 коп.</w:t>
      </w:r>
    </w:p>
    <w:p w:rsidR="005E18FF" w:rsidRPr="00E048C8" w:rsidP="005E18FF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048C8">
        <w:rPr>
          <w:rFonts w:ascii="Times New Roman" w:hAnsi="Times New Roman"/>
          <w:sz w:val="26"/>
          <w:szCs w:val="26"/>
          <w:shd w:val="clear" w:color="auto" w:fill="FFFFFF"/>
        </w:rPr>
        <w:t xml:space="preserve">        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E18FF" w:rsidRPr="00E048C8" w:rsidP="005E1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E048C8">
        <w:rPr>
          <w:rFonts w:ascii="Times New Roman" w:hAnsi="Times New Roman" w:eastAsiaTheme="minorHAnsi"/>
          <w:sz w:val="26"/>
          <w:szCs w:val="26"/>
        </w:rPr>
        <w:t xml:space="preserve">Ответчик вправе подать в </w:t>
      </w:r>
      <w:r w:rsidRPr="00E048C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048C8">
        <w:rPr>
          <w:rFonts w:ascii="Times New Roman" w:hAnsi="Times New Roman"/>
          <w:sz w:val="26"/>
          <w:szCs w:val="26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E048C8">
        <w:rPr>
          <w:rFonts w:ascii="Times New Roman" w:hAnsi="Times New Roman" w:eastAsiaTheme="minorHAnsi"/>
          <w:sz w:val="26"/>
          <w:szCs w:val="26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5E18FF" w:rsidRPr="00E048C8" w:rsidP="005E1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E048C8">
        <w:rPr>
          <w:rFonts w:ascii="Times New Roman" w:hAnsi="Times New Roman" w:eastAsiaTheme="minorHAnsi"/>
          <w:sz w:val="26"/>
          <w:szCs w:val="26"/>
        </w:rPr>
        <w:t xml:space="preserve">Ответчиком заочное решение суда может быть обжаловано </w:t>
      </w:r>
      <w:r w:rsidRPr="00E048C8">
        <w:rPr>
          <w:rFonts w:ascii="Times New Roman" w:hAnsi="Times New Roman" w:eastAsiaTheme="minorHAnsi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048C8">
        <w:rPr>
          <w:rFonts w:ascii="Times New Roman" w:hAnsi="Times New Roman" w:eastAsiaTheme="minorHAnsi"/>
          <w:sz w:val="26"/>
          <w:szCs w:val="26"/>
        </w:rPr>
        <w:t xml:space="preserve"> заявления об отмене этого решения суда.</w:t>
      </w:r>
    </w:p>
    <w:p w:rsidR="005E18FF" w:rsidRPr="00E048C8" w:rsidP="005E18FF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E048C8">
        <w:rPr>
          <w:rFonts w:ascii="Times New Roman" w:hAnsi="Times New Roman" w:eastAsiaTheme="minorHAnsi"/>
          <w:sz w:val="26"/>
          <w:szCs w:val="26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048C8">
        <w:rPr>
          <w:rFonts w:ascii="Times New Roman" w:hAnsi="Times New Roman" w:eastAsiaTheme="minorHAnsi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5E18FF" w:rsidRPr="00E048C8" w:rsidP="005E18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48C8">
        <w:rPr>
          <w:rFonts w:ascii="Times New Roman" w:hAnsi="Times New Roman"/>
          <w:sz w:val="26"/>
          <w:szCs w:val="26"/>
        </w:rPr>
        <w:t xml:space="preserve">  </w:t>
      </w:r>
      <w:r w:rsidRPr="00E048C8">
        <w:rPr>
          <w:rFonts w:ascii="Times New Roman" w:hAnsi="Times New Roman"/>
          <w:sz w:val="26"/>
          <w:szCs w:val="26"/>
        </w:rPr>
        <w:tab/>
        <w:t xml:space="preserve"> </w:t>
      </w:r>
    </w:p>
    <w:p w:rsidR="005E18FF" w:rsidRPr="00E048C8" w:rsidP="005E18FF">
      <w:pPr>
        <w:pStyle w:val="NoSpacing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E048C8">
        <w:rPr>
          <w:rFonts w:ascii="Times New Roman" w:hAnsi="Times New Roman"/>
          <w:i/>
          <w:sz w:val="26"/>
          <w:szCs w:val="26"/>
        </w:rPr>
        <w:t xml:space="preserve"> </w:t>
      </w:r>
      <w:r w:rsidRPr="00E048C8">
        <w:rPr>
          <w:rFonts w:ascii="Times New Roman" w:hAnsi="Times New Roman"/>
          <w:sz w:val="26"/>
          <w:szCs w:val="26"/>
        </w:rPr>
        <w:t xml:space="preserve"> Мировой судья                                                                       С.Л. </w:t>
      </w:r>
      <w:r w:rsidRPr="00E048C8">
        <w:rPr>
          <w:rFonts w:ascii="Times New Roman" w:hAnsi="Times New Roman"/>
          <w:sz w:val="26"/>
          <w:szCs w:val="26"/>
        </w:rPr>
        <w:t>Буйлова</w:t>
      </w:r>
      <w:r w:rsidRPr="00E048C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</w:t>
      </w:r>
    </w:p>
    <w:sectPr w:rsidSect="00E048C8">
      <w:pgSz w:w="11906" w:h="16838"/>
      <w:pgMar w:top="284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DC"/>
    <w:rsid w:val="003625E8"/>
    <w:rsid w:val="005E18FF"/>
    <w:rsid w:val="006A2932"/>
    <w:rsid w:val="00D17DDC"/>
    <w:rsid w:val="00D27A92"/>
    <w:rsid w:val="00E048C8"/>
    <w:rsid w:val="00F978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8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8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E18F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27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