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Pr="003E30F4" w:rsidR="00A22FD0">
        <w:rPr>
          <w:sz w:val="28"/>
          <w:szCs w:val="28"/>
        </w:rPr>
        <w:t>1227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A22FD0">
        <w:rPr>
          <w:sz w:val="28"/>
          <w:szCs w:val="28"/>
        </w:rPr>
        <w:t xml:space="preserve">16 </w:t>
      </w:r>
      <w:r>
        <w:rPr>
          <w:sz w:val="28"/>
          <w:szCs w:val="28"/>
        </w:rPr>
        <w:t>сентября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м</w:t>
      </w:r>
      <w:r w:rsidRPr="007960D8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7960D8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7960D8">
        <w:rPr>
          <w:rFonts w:ascii="Times New Roman" w:hAnsi="Times New Roman"/>
          <w:sz w:val="28"/>
          <w:szCs w:val="28"/>
        </w:rPr>
        <w:t xml:space="preserve">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 xml:space="preserve"> - 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="003E30F4">
        <w:rPr>
          <w:rFonts w:ascii="Times New Roman" w:hAnsi="Times New Roman"/>
          <w:sz w:val="28"/>
          <w:szCs w:val="28"/>
        </w:rPr>
        <w:t>75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Проценко Т.А.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A22FD0" w:rsidRPr="00A22FD0" w:rsidP="00A22FD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Ткачук М.А.,</w:t>
      </w:r>
    </w:p>
    <w:p w:rsidR="00B7609C" w:rsidRPr="00A22FD0" w:rsidP="00A22FD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22FD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A22FD0" w:rsidR="00E760EA">
        <w:rPr>
          <w:sz w:val="28"/>
          <w:szCs w:val="28"/>
        </w:rPr>
        <w:t xml:space="preserve">МФК </w:t>
      </w:r>
      <w:r w:rsidRPr="00A22FD0">
        <w:rPr>
          <w:sz w:val="28"/>
          <w:szCs w:val="28"/>
        </w:rPr>
        <w:t>«</w:t>
      </w:r>
      <w:r w:rsidRPr="00A22FD0" w:rsidR="00E760EA">
        <w:rPr>
          <w:sz w:val="28"/>
          <w:szCs w:val="28"/>
        </w:rPr>
        <w:t>Займер</w:t>
      </w:r>
      <w:r w:rsidRPr="00A22FD0" w:rsidR="002F4B0E">
        <w:rPr>
          <w:sz w:val="28"/>
          <w:szCs w:val="28"/>
        </w:rPr>
        <w:t xml:space="preserve">» </w:t>
      </w:r>
      <w:r w:rsidRPr="00A22FD0">
        <w:rPr>
          <w:sz w:val="28"/>
          <w:szCs w:val="28"/>
        </w:rPr>
        <w:t xml:space="preserve"> к </w:t>
      </w:r>
      <w:r>
        <w:rPr>
          <w:sz w:val="28"/>
          <w:szCs w:val="28"/>
        </w:rPr>
        <w:t>ФИО</w:t>
      </w:r>
      <w:r w:rsidRPr="00A22FD0">
        <w:rPr>
          <w:sz w:val="28"/>
          <w:szCs w:val="28"/>
        </w:rPr>
        <w:t xml:space="preserve"> о взыскании </w:t>
      </w:r>
      <w:r w:rsidRPr="00A22FD0" w:rsidR="002F4B0E">
        <w:rPr>
          <w:sz w:val="28"/>
          <w:szCs w:val="28"/>
        </w:rPr>
        <w:t xml:space="preserve">задолженности </w:t>
      </w:r>
      <w:r w:rsidRPr="00A22FD0">
        <w:rPr>
          <w:sz w:val="28"/>
          <w:szCs w:val="28"/>
        </w:rPr>
        <w:t xml:space="preserve"> по договору займа, </w:t>
      </w:r>
    </w:p>
    <w:p w:rsidR="00BE0DAE" w:rsidRPr="00A22FD0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22FD0">
        <w:rPr>
          <w:sz w:val="28"/>
          <w:szCs w:val="28"/>
        </w:rPr>
        <w:t xml:space="preserve">Руководствуясь статьями 55-57, 59-60, 67, </w:t>
      </w:r>
      <w:r w:rsidRPr="00A22FD0">
        <w:rPr>
          <w:sz w:val="28"/>
          <w:szCs w:val="28"/>
        </w:rPr>
        <w:t>98, 194-198</w:t>
      </w:r>
      <w:r w:rsidRPr="00A22FD0" w:rsidR="00B7609C">
        <w:rPr>
          <w:sz w:val="28"/>
          <w:szCs w:val="28"/>
        </w:rPr>
        <w:t xml:space="preserve"> </w:t>
      </w:r>
      <w:r w:rsidRPr="00A22FD0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A22FD0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2FD0">
        <w:rPr>
          <w:rFonts w:ascii="Times New Roman" w:hAnsi="Times New Roman"/>
          <w:sz w:val="28"/>
          <w:szCs w:val="28"/>
        </w:rPr>
        <w:t>РЕШИЛ:</w:t>
      </w:r>
    </w:p>
    <w:p w:rsidR="00BE0DAE" w:rsidRPr="00A22FD0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22FD0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A22FD0" w:rsidR="00E760E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МФК «Займер»  к </w:t>
      </w:r>
      <w:r>
        <w:rPr>
          <w:rFonts w:ascii="Times New Roman" w:hAnsi="Times New Roman"/>
          <w:sz w:val="28"/>
          <w:szCs w:val="28"/>
        </w:rPr>
        <w:t>ФИО</w:t>
      </w:r>
      <w:r w:rsidRPr="00A22FD0" w:rsidR="00A22FD0">
        <w:rPr>
          <w:rFonts w:ascii="Times New Roman" w:hAnsi="Times New Roman"/>
          <w:sz w:val="28"/>
          <w:szCs w:val="28"/>
        </w:rPr>
        <w:t xml:space="preserve"> </w:t>
      </w:r>
      <w:r w:rsidRPr="00A22FD0" w:rsidR="00E760EA">
        <w:rPr>
          <w:rFonts w:ascii="Times New Roman" w:hAnsi="Times New Roman"/>
          <w:sz w:val="28"/>
          <w:szCs w:val="28"/>
        </w:rPr>
        <w:t>о взыскании задолженности  по договору займа</w:t>
      </w:r>
      <w:r w:rsidRPr="00A22FD0" w:rsidR="002F4B0E">
        <w:rPr>
          <w:rFonts w:ascii="Times New Roman" w:hAnsi="Times New Roman"/>
          <w:sz w:val="28"/>
          <w:szCs w:val="28"/>
        </w:rPr>
        <w:t xml:space="preserve"> </w:t>
      </w:r>
      <w:r w:rsidRPr="00A22FD0" w:rsidR="00A22FD0">
        <w:rPr>
          <w:rFonts w:ascii="Times New Roman" w:hAnsi="Times New Roman"/>
          <w:sz w:val="28"/>
          <w:szCs w:val="28"/>
        </w:rPr>
        <w:t>–</w:t>
      </w:r>
      <w:r w:rsidRPr="00A22FD0">
        <w:rPr>
          <w:rFonts w:ascii="Times New Roman" w:hAnsi="Times New Roman"/>
          <w:sz w:val="28"/>
          <w:szCs w:val="28"/>
        </w:rPr>
        <w:t xml:space="preserve"> </w:t>
      </w:r>
      <w:r w:rsidRPr="00A22FD0" w:rsidR="00A22FD0">
        <w:rPr>
          <w:rFonts w:ascii="Times New Roman" w:hAnsi="Times New Roman"/>
          <w:sz w:val="28"/>
          <w:szCs w:val="28"/>
        </w:rPr>
        <w:t>отказать полностью</w:t>
      </w:r>
      <w:r w:rsidRPr="00A22FD0">
        <w:rPr>
          <w:rFonts w:ascii="Times New Roman" w:hAnsi="Times New Roman"/>
          <w:sz w:val="28"/>
          <w:szCs w:val="28"/>
        </w:rPr>
        <w:t>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2FD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 быть подано  в течение пятнадцати дней со дня объявления резолютивной части решения суда, если лица, участвующие в деле, их пре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Апелляционная жалоба на решение суда </w:t>
      </w:r>
      <w:r w:rsidRPr="005A6A81">
        <w:rPr>
          <w:rFonts w:ascii="Times New Roman" w:hAnsi="Times New Roman"/>
          <w:sz w:val="28"/>
          <w:szCs w:val="28"/>
        </w:rPr>
        <w:t>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A22FD0" w:rsidP="007A0995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22FD0">
        <w:rPr>
          <w:rFonts w:ascii="Times New Roman" w:hAnsi="Times New Roman"/>
          <w:sz w:val="28"/>
          <w:szCs w:val="28"/>
        </w:rPr>
        <w:t>Т.А. Проценко</w:t>
      </w:r>
      <w:r w:rsidRPr="004943DC">
        <w:rPr>
          <w:rFonts w:ascii="Times New Roman" w:hAnsi="Times New Roman"/>
          <w:sz w:val="28"/>
          <w:szCs w:val="28"/>
        </w:rPr>
        <w:t xml:space="preserve">  </w:t>
      </w: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71BEF"/>
    <w:rsid w:val="002A736E"/>
    <w:rsid w:val="002C76FB"/>
    <w:rsid w:val="002E4967"/>
    <w:rsid w:val="002E666A"/>
    <w:rsid w:val="002F39C0"/>
    <w:rsid w:val="002F4B0E"/>
    <w:rsid w:val="002F5EC5"/>
    <w:rsid w:val="00303AF5"/>
    <w:rsid w:val="00310F0E"/>
    <w:rsid w:val="00321EDF"/>
    <w:rsid w:val="00335FAB"/>
    <w:rsid w:val="00344978"/>
    <w:rsid w:val="00384067"/>
    <w:rsid w:val="00387060"/>
    <w:rsid w:val="003C4D8E"/>
    <w:rsid w:val="003E30F4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50353"/>
    <w:rsid w:val="00764E22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0F64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A22FD0"/>
    <w:rsid w:val="00A23C08"/>
    <w:rsid w:val="00A26835"/>
    <w:rsid w:val="00A269BB"/>
    <w:rsid w:val="00A44C68"/>
    <w:rsid w:val="00A81020"/>
    <w:rsid w:val="00AA20B7"/>
    <w:rsid w:val="00AB2134"/>
    <w:rsid w:val="00AB390D"/>
    <w:rsid w:val="00AE39A0"/>
    <w:rsid w:val="00B11D29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760E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