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02-0089/82/2023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«11» апреля 2023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в порядке заочного производства гражданское дело </w:t>
      </w:r>
    </w:p>
    <w:p w:rsidR="00A77B3E">
      <w:r>
        <w:t xml:space="preserve">по исковому заявлению фио </w:t>
      </w:r>
    </w:p>
    <w:p w:rsidR="00A77B3E">
      <w:r>
        <w:t xml:space="preserve">к фио, </w:t>
      </w:r>
    </w:p>
    <w:p w:rsidR="00A77B3E">
      <w:r>
        <w:t>Акционерному обществу «КРЫМТЕПЛОЭЛЕКТРОЦЕНТРАЛЬ»,</w:t>
      </w:r>
    </w:p>
    <w:p w:rsidR="00A77B3E">
      <w:r>
        <w:t xml:space="preserve">Государственному унитарному предприятию Республики Крым «Вода Крыма», </w:t>
      </w:r>
    </w:p>
    <w:p w:rsidR="00A77B3E">
      <w:r>
        <w:t xml:space="preserve">Обществу с ограниченной ответственностью «СИМЖИЛСЕРВИС», </w:t>
      </w:r>
    </w:p>
    <w:p w:rsidR="00A77B3E">
      <w:r>
        <w:t xml:space="preserve">Государственному унитарному предприятию Республики Крым «Крымэнерго», </w:t>
      </w:r>
    </w:p>
    <w:p w:rsidR="00A77B3E">
      <w:r>
        <w:t xml:space="preserve">Некоммерческой организации «Региональный фонд капитального ремонта многоквартирных домов Республики Крым», </w:t>
      </w:r>
    </w:p>
    <w:p w:rsidR="00A77B3E">
      <w:r>
        <w:t xml:space="preserve">Государственному унитарному предприятию Республики Крым «Крымгазсети» </w:t>
      </w:r>
    </w:p>
    <w:p w:rsidR="00A77B3E">
      <w:r>
        <w:t>о взыскании неосновательного обогащения (убытков),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к фио, Акционерному обществу «КРЫМТЕПЛОЭЛЕКТРОЦЕНТРАЛЬ», Государственному унитарному предприятию Республики Крым «Вода Крыма», Обществу с ограниченной ответственностью «СИМЖИЛСЕРВИС», Государственному унитарному предприятию Республики Крым «Крымэнерго», Некоммерческой организации «Региональный фонд капитального ремонта многоквартирных домов Республики Крым», Государственному унитарному предприятию Республики Крым «Крымгазсети» о взыскании неосновательного обогащения (убытков), – удовлетворить частично.</w:t>
      </w:r>
    </w:p>
    <w:p w:rsidR="00A77B3E">
      <w:r>
        <w:t xml:space="preserve">Взыскать с фио, паспортные данные Федеральной миграционной службой, код подразделения 900-003, зарегистрированной по адресу: адрес, в пользу фио, паспортные данные, сумму неосновательного обогащения (убытков) в размере 24934 (двадцать четыре тысячи девятьсот тридцать четыре) рубля 91 копейку, расходы по уплате государственной пошлины в размере 948,00 рублей, а всего 25882 (двадцать пять тысяч восемьсот восемьдесят два) рубля 91 копеек.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