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0CF0" w:rsidP="006C1DC9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C1DC9">
        <w:rPr>
          <w:rFonts w:ascii="Times New Roman" w:hAnsi="Times New Roman" w:cs="Times New Roman"/>
          <w:color w:val="000000"/>
          <w:sz w:val="28"/>
          <w:szCs w:val="28"/>
        </w:rPr>
        <w:t>Дело №02-0112/82/2021</w:t>
      </w:r>
    </w:p>
    <w:p w:rsidR="006C1DC9" w:rsidRPr="006C1DC9" w:rsidP="006C1DC9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/>
        <w:jc w:val="center"/>
      </w:pPr>
      <w:r w:rsidRPr="006C1DC9">
        <w:rPr>
          <w:color w:val="000000"/>
        </w:rPr>
        <w:t xml:space="preserve">ЗАОЧНОЕ РЕШЕНИЕ 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/>
        <w:jc w:val="center"/>
      </w:pPr>
      <w:r w:rsidRPr="006C1DC9">
        <w:rPr>
          <w:color w:val="000000"/>
        </w:rPr>
        <w:t xml:space="preserve">ИМЕНЕМ РОССИЙСКОЙ ФЕДЕРАЦИИ 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/>
        <w:jc w:val="center"/>
      </w:pPr>
      <w:r w:rsidRPr="006C1DC9">
        <w:rPr>
          <w:color w:val="000000"/>
        </w:rPr>
        <w:t>(резолютивная часть)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/>
        <w:jc w:val="center"/>
      </w:pPr>
    </w:p>
    <w:p w:rsidR="006C1DC9" w:rsidP="006C1DC9">
      <w:pPr>
        <w:pStyle w:val="1"/>
        <w:shd w:val="clear" w:color="auto" w:fill="auto"/>
        <w:tabs>
          <w:tab w:val="left" w:pos="142"/>
          <w:tab w:val="right" w:pos="7734"/>
          <w:tab w:val="right" w:pos="9466"/>
        </w:tabs>
        <w:spacing w:after="0" w:line="240" w:lineRule="auto"/>
        <w:ind w:left="20"/>
        <w:jc w:val="both"/>
        <w:rPr>
          <w:color w:val="000000"/>
        </w:rPr>
      </w:pPr>
      <w:r w:rsidRPr="006C1DC9">
        <w:rPr>
          <w:color w:val="000000"/>
        </w:rPr>
        <w:t>«23» апреля 2021 года</w:t>
      </w:r>
      <w:r w:rsidRPr="006C1DC9">
        <w:rPr>
          <w:color w:val="000000"/>
        </w:rPr>
        <w:tab/>
        <w:t>г.</w:t>
      </w:r>
      <w:r w:rsidRPr="006C1DC9">
        <w:rPr>
          <w:color w:val="000000"/>
        </w:rPr>
        <w:tab/>
        <w:t>Симферополь</w:t>
      </w:r>
    </w:p>
    <w:p w:rsidR="006C1DC9" w:rsidRPr="006C1DC9" w:rsidP="006C1DC9">
      <w:pPr>
        <w:pStyle w:val="1"/>
        <w:shd w:val="clear" w:color="auto" w:fill="auto"/>
        <w:tabs>
          <w:tab w:val="left" w:pos="142"/>
          <w:tab w:val="right" w:pos="7734"/>
          <w:tab w:val="right" w:pos="9466"/>
        </w:tabs>
        <w:spacing w:after="0" w:line="240" w:lineRule="auto"/>
        <w:ind w:left="20"/>
        <w:jc w:val="both"/>
      </w:pP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</w:pPr>
      <w:r w:rsidRPr="006C1DC9">
        <w:rPr>
          <w:color w:val="000000"/>
        </w:rPr>
        <w:t>Мировой судья судебного участка №82 Симферопольского судебного района (Симферопольский муниципальны</w:t>
      </w:r>
      <w:r>
        <w:rPr>
          <w:color w:val="000000"/>
        </w:rPr>
        <w:t>й район) Республики Крым Гирина </w:t>
      </w:r>
      <w:r w:rsidRPr="006C1DC9">
        <w:rPr>
          <w:color w:val="000000"/>
        </w:rPr>
        <w:t>Л.М., при секретаре - Голубиной Д.О.,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</w:pPr>
      <w:r w:rsidRPr="006C1DC9">
        <w:rPr>
          <w:color w:val="000000"/>
        </w:rPr>
        <w:t>рассмотрев в открытом судебном заседании в зале судебного участка в г. Симферополе в порядке заочного производства гражданское дело по исковому заявлению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600" w:right="40"/>
        <w:jc w:val="both"/>
      </w:pPr>
      <w:r w:rsidRPr="006C1DC9">
        <w:rPr>
          <w:color w:val="000000"/>
        </w:rPr>
        <w:t>Государственного унитарного предприятия Республики Крым «</w:t>
      </w:r>
      <w:r w:rsidRPr="006C1DC9">
        <w:rPr>
          <w:color w:val="000000"/>
        </w:rPr>
        <w:t>Крымэнерго</w:t>
      </w:r>
      <w:r w:rsidRPr="006C1DC9">
        <w:rPr>
          <w:color w:val="000000"/>
        </w:rPr>
        <w:t xml:space="preserve">» к Шпаку </w:t>
      </w:r>
      <w:r w:rsidR="005A5F08">
        <w:rPr>
          <w:color w:val="000000"/>
        </w:rPr>
        <w:t>И.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</w:pPr>
      <w:r w:rsidRPr="006C1DC9">
        <w:rPr>
          <w:color w:val="000000"/>
        </w:rPr>
        <w:t xml:space="preserve">о взыскании стоимости безучетного потребления электрической энергии, руководствуясь ст.ст. 194-199, 233-237, 321 Гражданского процессуального кодекса Российской Федерации, мировой судья </w:t>
      </w:r>
      <w:r w:rsidRPr="006C1DC9">
        <w:t>–</w:t>
      </w:r>
    </w:p>
    <w:p w:rsidR="006C1DC9" w:rsidRPr="006C1DC9" w:rsidP="006C1DC9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DC9" w:rsidRPr="006C1DC9" w:rsidP="006C1DC9">
      <w:pPr>
        <w:pStyle w:val="20"/>
        <w:shd w:val="clear" w:color="auto" w:fill="auto"/>
        <w:tabs>
          <w:tab w:val="left" w:pos="142"/>
        </w:tabs>
        <w:spacing w:before="0" w:after="0" w:line="240" w:lineRule="auto"/>
        <w:ind w:left="20"/>
        <w:rPr>
          <w:sz w:val="28"/>
          <w:szCs w:val="28"/>
        </w:rPr>
      </w:pPr>
      <w:r w:rsidRPr="006C1DC9">
        <w:rPr>
          <w:color w:val="000000"/>
          <w:sz w:val="28"/>
          <w:szCs w:val="28"/>
        </w:rPr>
        <w:t>решил:</w:t>
      </w:r>
    </w:p>
    <w:p w:rsidR="006C1DC9" w:rsidRPr="006C1DC9" w:rsidP="006C1DC9">
      <w:pPr>
        <w:pStyle w:val="20"/>
        <w:shd w:val="clear" w:color="auto" w:fill="auto"/>
        <w:tabs>
          <w:tab w:val="left" w:pos="142"/>
        </w:tabs>
        <w:spacing w:before="0" w:after="0" w:line="240" w:lineRule="auto"/>
        <w:ind w:left="20"/>
        <w:rPr>
          <w:sz w:val="28"/>
          <w:szCs w:val="28"/>
        </w:rPr>
      </w:pP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</w:pPr>
      <w:r w:rsidRPr="006C1DC9">
        <w:rPr>
          <w:color w:val="000000"/>
        </w:rPr>
        <w:t>Исковые требования Государственного унитарного предприятия Республики Крым «</w:t>
      </w:r>
      <w:r w:rsidRPr="006C1DC9">
        <w:rPr>
          <w:color w:val="000000"/>
        </w:rPr>
        <w:t>Крымэнерго</w:t>
      </w:r>
      <w:r w:rsidRPr="006C1DC9">
        <w:rPr>
          <w:color w:val="000000"/>
        </w:rPr>
        <w:t xml:space="preserve">» к Шпаку </w:t>
      </w:r>
      <w:r w:rsidR="005A5F08">
        <w:rPr>
          <w:color w:val="000000"/>
        </w:rPr>
        <w:t>И.</w:t>
      </w:r>
      <w:r w:rsidRPr="006C1DC9">
        <w:rPr>
          <w:color w:val="000000"/>
        </w:rPr>
        <w:t xml:space="preserve"> о взыскании стоимости безучетного потребления электрической энергии в размере 48122,27 руб. - удовлетворить.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 xml:space="preserve">Взыскать со Шпака Ивана Олеговича, </w:t>
      </w:r>
      <w:r w:rsidR="005A5F08">
        <w:rPr>
          <w:color w:val="000000"/>
        </w:rPr>
        <w:t>паспортные данные, адрес</w:t>
      </w:r>
      <w:r w:rsidRPr="006C1DC9">
        <w:rPr>
          <w:color w:val="000000"/>
        </w:rPr>
        <w:t xml:space="preserve"> в пользу Государственного унитарного предприятия Республики Крым «Крымэнерго», ОГРН 1149102003423 (Республика Крым, г</w:t>
      </w:r>
      <w:r w:rsidRPr="006C1DC9">
        <w:rPr>
          <w:color w:val="000000"/>
        </w:rPr>
        <w:t>.С</w:t>
      </w:r>
      <w:r w:rsidRPr="006C1DC9">
        <w:rPr>
          <w:color w:val="000000"/>
        </w:rPr>
        <w:t>имферополь, ул. Киевская, д. 74/6; реквизиты для оплаты в ГУЛ РК «Крымэнерго» (Симферопольское РОЭ) на р/с 40602810000230180007, ИНН 9102002878, КПП 910201001; БИК 043510123 в АО «Генбанк», корр.счет 30101810835100000123) стоимость безучетного потре&amp;нрия электрической энергии в сумме 48122 (сорок восемь тысяч сто двадцать два) рубля 27 копеек.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 xml:space="preserve">Взыскать со </w:t>
      </w:r>
      <w:r w:rsidRPr="006C1DC9" w:rsidR="005A5F08">
        <w:rPr>
          <w:color w:val="000000"/>
        </w:rPr>
        <w:t xml:space="preserve">Шпака Ивана Олеговича, </w:t>
      </w:r>
      <w:r w:rsidR="005A5F08">
        <w:rPr>
          <w:color w:val="000000"/>
        </w:rPr>
        <w:t>паспортные данные, адрес</w:t>
      </w:r>
      <w:r w:rsidRPr="006C1DC9">
        <w:rPr>
          <w:color w:val="000000"/>
        </w:rPr>
        <w:t xml:space="preserve"> в пользу Государственного унитарного предприятия Республики Крым «Крымэнерго», ОГРН 1149102003423 (Республика Крым, г.Симферополь, ул. Киевская, д. 74/6; реквизиты для оплаты государственной пошлины - ИНН 9102002878, КПП 910201001; БИК 043510123 в АО «Генбанк», корр. счет 30101810835100000123, р/с 40602810000230630007) расходы по уплате</w:t>
      </w:r>
      <w:r w:rsidRPr="006C1DC9">
        <w:t xml:space="preserve"> государственной пошлы в размере  </w:t>
      </w:r>
      <w:r w:rsidRPr="006C1DC9">
        <w:rPr>
          <w:color w:val="000000"/>
        </w:rPr>
        <w:t xml:space="preserve">1643 (тысяча шестьсот сорок три) рубля 67 копеек 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</w:t>
      </w:r>
      <w:r w:rsidRPr="006C1DC9">
        <w:rPr>
          <w:color w:val="000000"/>
        </w:rPr>
        <w:t>решения суда.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  <w:r w:rsidRPr="006C1DC9">
        <w:rPr>
          <w:color w:val="000000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  <w:rPr>
          <w:color w:val="000000"/>
        </w:rPr>
      </w:pPr>
    </w:p>
    <w:p w:rsidR="006C1DC9" w:rsidRPr="006C1DC9" w:rsidP="006C1DC9">
      <w:pPr>
        <w:pStyle w:val="1"/>
        <w:shd w:val="clear" w:color="auto" w:fill="auto"/>
        <w:tabs>
          <w:tab w:val="left" w:pos="142"/>
        </w:tabs>
        <w:spacing w:after="0" w:line="240" w:lineRule="auto"/>
        <w:ind w:left="20" w:right="40" w:firstLine="580"/>
        <w:jc w:val="both"/>
      </w:pPr>
      <w:r w:rsidRPr="006C1DC9">
        <w:rPr>
          <w:color w:val="000000"/>
        </w:rPr>
        <w:t xml:space="preserve">Мировой судья </w:t>
      </w:r>
      <w:r w:rsidRPr="006C1DC9">
        <w:rPr>
          <w:color w:val="000000"/>
        </w:rPr>
        <w:tab/>
      </w:r>
      <w:r w:rsidRPr="006C1DC9">
        <w:rPr>
          <w:color w:val="000000"/>
        </w:rPr>
        <w:tab/>
      </w:r>
      <w:r w:rsidRPr="006C1DC9">
        <w:rPr>
          <w:color w:val="000000"/>
        </w:rPr>
        <w:tab/>
      </w:r>
      <w:r w:rsidRPr="006C1DC9">
        <w:rPr>
          <w:color w:val="000000"/>
        </w:rPr>
        <w:tab/>
      </w:r>
      <w:r w:rsidRPr="006C1DC9">
        <w:rPr>
          <w:color w:val="000000"/>
        </w:rPr>
        <w:tab/>
      </w:r>
      <w:r w:rsidRPr="006C1DC9">
        <w:rPr>
          <w:color w:val="000000"/>
        </w:rPr>
        <w:tab/>
        <w:t>Гирина Л.М.</w:t>
      </w:r>
    </w:p>
    <w:sectPr w:rsidSect="006C1D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C9"/>
    <w:rsid w:val="00287701"/>
    <w:rsid w:val="005A5F08"/>
    <w:rsid w:val="006C1DC9"/>
    <w:rsid w:val="00E40C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6C1DC9"/>
    <w:rPr>
      <w:rFonts w:ascii="Times New Roman" w:eastAsia="Times New Roman" w:hAnsi="Times New Roman" w:cs="Times New Roman"/>
      <w:spacing w:val="-8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C1DC9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-8"/>
      <w:sz w:val="28"/>
      <w:szCs w:val="28"/>
    </w:rPr>
  </w:style>
  <w:style w:type="character" w:customStyle="1" w:styleId="2">
    <w:name w:val="Основной текст (2)_"/>
    <w:basedOn w:val="DefaultParagraphFont"/>
    <w:link w:val="20"/>
    <w:rsid w:val="006C1DC9"/>
    <w:rPr>
      <w:rFonts w:ascii="Times New Roman" w:eastAsia="Times New Roman" w:hAnsi="Times New Roman" w:cs="Times New Roman"/>
      <w:b/>
      <w:bCs/>
      <w:spacing w:val="54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C1DC9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pacing w:val="5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