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02-1065/82/2022</w:t>
      </w:r>
    </w:p>
    <w:p w:rsidR="00A77B3E"/>
    <w:p w:rsidR="00A77B3E">
      <w:r>
        <w:t>РЕШЕНИЕ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«18» октября 2022 года                                                                          г. Симферополь</w:t>
      </w:r>
    </w:p>
    <w:p w:rsidR="00A77B3E"/>
    <w:p w:rsidR="00A77B3E">
      <w:r>
        <w:t>Мировой судья судебного участка №82 Симферопольского судебного района (Симферопольский муниципальный район) Республики Крым Гирина Л.М.,</w:t>
      </w:r>
    </w:p>
    <w:p w:rsidR="00A77B3E">
      <w:r>
        <w:t>при секретаре – Бодриченко Я.В.,</w:t>
      </w:r>
    </w:p>
    <w:p w:rsidR="00A77B3E">
      <w:r>
        <w:t>рассмотрев в открытом судебном заседании в зале судебного участка в г.Симферополе гражданское дело по исковому заявлению</w:t>
      </w:r>
    </w:p>
    <w:p w:rsidR="00A77B3E">
      <w:r>
        <w:t>Садоводческого некоммерческого товарищества «Аграрник»</w:t>
      </w:r>
    </w:p>
    <w:p w:rsidR="00A77B3E">
      <w:r>
        <w:t xml:space="preserve">к Сыпало фио   </w:t>
      </w:r>
    </w:p>
    <w:p w:rsidR="00A77B3E">
      <w:r>
        <w:t xml:space="preserve">о взыскании задолженности по уплате платы за содержание имущества общего пользования, пени, целевых взносов, расходов на оплату услуг представителя,  </w:t>
      </w:r>
    </w:p>
    <w:p w:rsidR="00A77B3E">
      <w:r>
        <w:t>руководствуясь статьями 194-199 Гражданского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 xml:space="preserve">В удовлетворении исковых требований Садоводческого некоммерческого товарищества «Аграрник» к Сыпало фио о взыскании задолженности по уплате платы за содержание имущества общего пользования, пени, целевых взносов, расходов на оплату услуг представителя в размере 29926,88 рублей – отказать в полном объеме. </w:t>
      </w:r>
    </w:p>
    <w:p w:rsidR="00A77B3E">
      <w: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№82 Симферопольского судебного района (Симферопольский муниципальный район) Республики Крым.</w:t>
      </w:r>
    </w:p>
    <w:p w:rsidR="00A77B3E"/>
    <w:p w:rsidR="00A77B3E">
      <w:r>
        <w:t>Мировой судья                                                                                  Гирина Л.М.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