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37299">
      <w:pPr>
        <w:jc w:val="right"/>
      </w:pPr>
      <w:r>
        <w:t>Дело № 2-83-84/2022</w:t>
      </w:r>
    </w:p>
    <w:p w:rsidR="00A77B3E" w:rsidP="00B37299">
      <w:pPr>
        <w:jc w:val="right"/>
      </w:pPr>
      <w:r>
        <w:t>УИД 91 MS0083-01-20212-000819-46</w:t>
      </w:r>
    </w:p>
    <w:p w:rsidR="00A77B3E"/>
    <w:p w:rsidR="00A77B3E" w:rsidP="00B37299">
      <w:pPr>
        <w:jc w:val="center"/>
      </w:pPr>
      <w:r>
        <w:t xml:space="preserve">Р Е Ш Е Н И </w:t>
      </w:r>
      <w:r>
        <w:t>Е</w:t>
      </w:r>
    </w:p>
    <w:p w:rsidR="00A77B3E" w:rsidP="00B37299">
      <w:pPr>
        <w:jc w:val="center"/>
      </w:pPr>
      <w:r>
        <w:t>ИМЕНЕМ РОССИЙСКОЙ ФЕДЕРАЦИИ</w:t>
      </w:r>
    </w:p>
    <w:p w:rsidR="00A77B3E" w:rsidP="00B37299">
      <w:pPr>
        <w:jc w:val="center"/>
      </w:pPr>
      <w:r>
        <w:t>(резолютивная часть)</w:t>
      </w:r>
    </w:p>
    <w:p w:rsidR="00A77B3E"/>
    <w:p w:rsidR="00A77B3E" w:rsidP="00B37299">
      <w:pPr>
        <w:ind w:firstLine="720"/>
        <w:jc w:val="both"/>
      </w:pPr>
      <w:r>
        <w:t xml:space="preserve">21 апреля 2022 года                 </w:t>
      </w:r>
      <w:r>
        <w:t xml:space="preserve">                                                       </w:t>
      </w:r>
      <w:r>
        <w:t>пгт</w:t>
      </w:r>
      <w:r>
        <w:t>. Советский</w:t>
      </w:r>
    </w:p>
    <w:p w:rsidR="00A77B3E" w:rsidP="00B37299">
      <w:pPr>
        <w:ind w:firstLine="720"/>
        <w:jc w:val="both"/>
      </w:pPr>
      <w:r>
        <w:t xml:space="preserve">Судебный участок №83 </w:t>
      </w:r>
      <w:r>
        <w:t>Советского судебного района (Советский муниципальный район) Республики Крым в составе:</w:t>
      </w:r>
    </w:p>
    <w:p w:rsidR="00A77B3E" w:rsidP="00B37299">
      <w:pPr>
        <w:ind w:firstLine="720"/>
        <w:jc w:val="both"/>
      </w:pPr>
      <w:r>
        <w:t xml:space="preserve">Председательствующего              - мирового судьи Грязновой О.В., </w:t>
      </w:r>
    </w:p>
    <w:p w:rsidR="00A77B3E" w:rsidP="00B37299">
      <w:pPr>
        <w:ind w:firstLine="720"/>
        <w:jc w:val="both"/>
      </w:pPr>
      <w:r>
        <w:t>при секретаре                                 - Ивченко Н.В.,</w:t>
      </w:r>
    </w:p>
    <w:p w:rsidR="00A77B3E" w:rsidP="00B37299">
      <w:pPr>
        <w:ind w:firstLine="720"/>
        <w:jc w:val="both"/>
      </w:pPr>
      <w:r>
        <w:t>рассмотрев в открытом судебном заседан</w:t>
      </w:r>
      <w:r>
        <w:t xml:space="preserve">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 w:rsidP="00B37299">
      <w:pPr>
        <w:ind w:firstLine="720"/>
        <w:jc w:val="both"/>
      </w:pPr>
      <w:r>
        <w:t>Руководствуясь ст. ст. 196-199 ГПК РФ, мировой судья,</w:t>
      </w:r>
    </w:p>
    <w:p w:rsidR="00A77B3E" w:rsidP="00B37299">
      <w:pPr>
        <w:ind w:firstLine="720"/>
        <w:jc w:val="both"/>
      </w:pPr>
    </w:p>
    <w:p w:rsidR="00A77B3E" w:rsidP="00B37299">
      <w:pPr>
        <w:ind w:firstLine="720"/>
        <w:jc w:val="center"/>
      </w:pPr>
      <w:r>
        <w:t>р е ш и л:</w:t>
      </w:r>
    </w:p>
    <w:p w:rsidR="00A77B3E" w:rsidP="00B37299">
      <w:pPr>
        <w:ind w:firstLine="720"/>
        <w:jc w:val="both"/>
      </w:pPr>
    </w:p>
    <w:p w:rsidR="00A77B3E" w:rsidP="00B37299">
      <w:pPr>
        <w:ind w:firstLine="720"/>
        <w:jc w:val="both"/>
      </w:pPr>
      <w:r>
        <w:t>иск удовлетворить частично. Взыскать с ФИО в пользу наименование органи</w:t>
      </w:r>
      <w:r>
        <w:t>зации задолженность по договору займа  №НОМЕР от дата в размере сумма, проценты за пользование займом за период с дата по дата в размере сумма, расходы на оплату услуг представителя в размере сумма, а также расходы по оплате госпошлины в размере сумма, а в</w:t>
      </w:r>
      <w:r>
        <w:t>сего сумма. В остальной части отказать.</w:t>
      </w:r>
    </w:p>
    <w:p w:rsidR="00A77B3E" w:rsidP="00B37299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</w:t>
      </w:r>
      <w:r>
        <w:t xml:space="preserve">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</w:t>
      </w:r>
      <w:r>
        <w:t>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37299">
      <w:pPr>
        <w:ind w:firstLine="720"/>
        <w:jc w:val="both"/>
      </w:pPr>
      <w:r>
        <w:t>Решение может быть обжаловано в апелляционном порядке в тече</w:t>
      </w:r>
      <w:r>
        <w:t>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B37299">
      <w:pPr>
        <w:ind w:firstLine="720"/>
        <w:jc w:val="both"/>
      </w:pPr>
      <w:r>
        <w:t xml:space="preserve">Председательствующий: </w:t>
      </w:r>
    </w:p>
    <w:p w:rsidR="00A77B3E" w:rsidP="00B37299">
      <w:pPr>
        <w:ind w:firstLine="720"/>
        <w:jc w:val="both"/>
      </w:pPr>
    </w:p>
    <w:p w:rsidR="00A77B3E" w:rsidP="00B37299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9"/>
    <w:rsid w:val="00A77B3E"/>
    <w:rsid w:val="00B3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