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5C1A8D">
      <w:pPr>
        <w:jc w:val="right"/>
      </w:pPr>
      <w:r>
        <w:t>Дело № 2-83-328/2022</w:t>
      </w:r>
    </w:p>
    <w:p w:rsidR="00A77B3E" w:rsidP="005C1A8D">
      <w:pPr>
        <w:jc w:val="right"/>
      </w:pPr>
      <w:r>
        <w:t>УИД 91 MS0083-телефон-телефон</w:t>
      </w:r>
    </w:p>
    <w:p w:rsidR="00A77B3E"/>
    <w:p w:rsidR="00A77B3E" w:rsidP="005C1A8D">
      <w:pPr>
        <w:jc w:val="center"/>
      </w:pPr>
      <w:r>
        <w:t>Р Е Ш Е Н И Е</w:t>
      </w:r>
    </w:p>
    <w:p w:rsidR="00A77B3E" w:rsidP="005C1A8D">
      <w:pPr>
        <w:jc w:val="center"/>
      </w:pPr>
      <w:r>
        <w:t>ИМЕНЕМ РОССИЙСКОЙ ФЕДЕРАЦИИ</w:t>
      </w:r>
    </w:p>
    <w:p w:rsidR="00A77B3E" w:rsidP="005C1A8D">
      <w:pPr>
        <w:jc w:val="center"/>
      </w:pPr>
    </w:p>
    <w:p w:rsidR="00A77B3E">
      <w:r>
        <w:t>06 октября 2022 года                                                                   пгт. Советский</w:t>
      </w:r>
    </w:p>
    <w:p w:rsidR="00A77B3E">
      <w:r>
        <w:t xml:space="preserve">Судебный участок №83 Советского судебного района </w:t>
      </w:r>
      <w:r>
        <w:t>(Советский муниципальный район) Республики Крым в составе:</w:t>
      </w:r>
    </w:p>
    <w:p w:rsidR="00A77B3E">
      <w:r>
        <w:t xml:space="preserve">Председательствующего              - мирового судьи Грязновой О.В., </w:t>
      </w:r>
    </w:p>
    <w:p w:rsidR="00A77B3E">
      <w:r>
        <w:t>при помощнике                             - Власюк А.Ю.,</w:t>
      </w:r>
    </w:p>
    <w:p w:rsidR="00A77B3E">
      <w:r>
        <w:t xml:space="preserve">с участием: ответчика                  - Соколовского В.В., </w:t>
      </w:r>
    </w:p>
    <w:p w:rsidR="00A77B3E">
      <w:r>
        <w:t>рассмотрев</w:t>
      </w:r>
      <w:r>
        <w:t xml:space="preserve"> в открытом судебном заседании гражданское дело по иску ГУП РК «</w:t>
      </w:r>
      <w:r>
        <w:t>Крымтеплокоммунэрго</w:t>
      </w:r>
      <w:r>
        <w:t>» в лице филиала ГУП РК «</w:t>
      </w:r>
      <w:r>
        <w:t>Крымтеплокоммунэнерго</w:t>
      </w:r>
      <w:r>
        <w:t>» в г. Феодосия к Соколовскому Владимиру Витальевичу, третье лицо: администрация г. Феодосия Республики Крым, о взыскании задол</w:t>
      </w:r>
      <w:r>
        <w:t>женности за тепловую энергию, потребленную в целях содержания и обогрева имущества многоквартирного дома,</w:t>
      </w:r>
    </w:p>
    <w:p w:rsidR="00A77B3E"/>
    <w:p w:rsidR="00A77B3E" w:rsidP="005C1A8D">
      <w:pPr>
        <w:jc w:val="center"/>
      </w:pPr>
      <w:r>
        <w:t>У С Т А Н О В И Л:</w:t>
      </w:r>
    </w:p>
    <w:p w:rsidR="00A77B3E"/>
    <w:p w:rsidR="00A77B3E">
      <w:r>
        <w:t>истец обратился к мировому судье с исковым заявлением к ответчику о взыскании задолженности за тепловую энергию, потребленную в ц</w:t>
      </w:r>
      <w:r>
        <w:t>елях содержания и обогрева имущества многоквартирного дома №15, расположенного по адрес в адрес, за период с дата по дата в размере сумма, а также расходов на оплату государственной пошлины в размере сумма.</w:t>
      </w:r>
    </w:p>
    <w:p w:rsidR="00A77B3E">
      <w:r>
        <w:t>Иск мотивирован тем, что филиал наименование орга</w:t>
      </w:r>
      <w:r>
        <w:t xml:space="preserve">низации в </w:t>
      </w:r>
    </w:p>
    <w:p w:rsidR="00A77B3E">
      <w:r>
        <w:t xml:space="preserve">адрес является производителем, транспортировщиком и централизованным поставщиком тепловой энергии на нужды населения и предоставляет </w:t>
      </w:r>
      <w:r>
        <w:t>фио</w:t>
      </w:r>
      <w:r>
        <w:t xml:space="preserve"> услугу по теплоснабжению на обогрев и содержание мест общего пользования, жилого дома, расположенного по адр</w:t>
      </w:r>
      <w:r>
        <w:t>есу: адрес, адрес. Собственники помещений в многоквартирном доме обязаны производить оплату тепловой энергии, поступающей не только непосредственно в жилое помещение, но и общие помещения многоквартирного дома. Переход отдельных помещений многоквартирном д</w:t>
      </w:r>
      <w:r>
        <w:t>оме с централизованного отопления на индивидуальное не означает прекращение потребление тепловой энергии на обогрев помещений с демонтированными (отключенными) отопительными приборами и в объеме приходящемся на общедомовые нужды, поскольку одним из источни</w:t>
      </w:r>
      <w:r>
        <w:t>ков теплоснабжения таких помещений является отдача тепла стояками центрального отопления, проходящими через все помещения в многоквартирном доме. Плата за жилое помещение и коммунальные услуги для собственника помещения в МКД включает в себя плату за услуг</w:t>
      </w:r>
      <w:r>
        <w:t>и, работы по управлению МКД, за содержание и текущий ремонт общего имущества в МКД за коммунальные ресурсы, потребляемы при использовании и содержании общего имущества в МКД. Так, собственники помещений в МКД обязаны производить оплату тепловой энергии, по</w:t>
      </w:r>
      <w:r>
        <w:t xml:space="preserve">ступающей не только непосредственно в жилое помещение, но и для обогрева мест общего пользования МКД. Наличие или отсутствие радиаторов не влияет на </w:t>
      </w:r>
      <w:r>
        <w:t>расчет платы по отоплению в помещениях входящих в состав общего имущества, коммунальный ресурс, поступивший</w:t>
      </w:r>
      <w:r>
        <w:t xml:space="preserve"> в многоквартирный дом, подлежит оплате собственниками помещений в МКД. Истцом поставляется тепловая энергия для содержания и обогрева общего имущества МКД, а ответчик в течение длительного времени не выполняет обязательства по ее оплате, в связи с чем, об</w:t>
      </w:r>
      <w:r>
        <w:t>разовался долг за период с дата по дата в размере сумма, которые истец просит взыскать.</w:t>
      </w:r>
    </w:p>
    <w:p w:rsidR="00A77B3E">
      <w:r>
        <w:t>Представитель наименование организации в судебное заседание не явился, направил суду ходатайство о рассмотрении дела в отсутствие представителя истца, исковые требовани</w:t>
      </w:r>
      <w:r>
        <w:t>я поддерживает.</w:t>
      </w:r>
    </w:p>
    <w:p w:rsidR="00A77B3E">
      <w:r>
        <w:t xml:space="preserve">Ответчик </w:t>
      </w:r>
      <w:r>
        <w:t>фио</w:t>
      </w:r>
      <w:r>
        <w:t xml:space="preserve"> в судебном заседании исковые требования не признал, просил отказать в удовлетворении иска, также пояснил, что действительно является собственником нежилого помещения 3-н, расположенного на цокольном этаже многоквартирного дома,</w:t>
      </w:r>
      <w:r>
        <w:t xml:space="preserve"> расположенного по адрес </w:t>
      </w:r>
      <w:r>
        <w:t>адрес</w:t>
      </w:r>
      <w:r>
        <w:t>, в этом помещении у него размещен магазин, его помещение оборудовано автономным отоплением, имеется отдельный вход, он не пользуется ни подъездами, ни общими нежилыми помещениями в МКД, не знает есть ли трубы и проходят ли он</w:t>
      </w:r>
      <w:r>
        <w:t>и у него в помещении. Также пояснил, что не знает, заключался ли договор на поставку тепловой энергии, с ним такой договор не заключался, считает, что не должен платить за услуги теплоснабжения.</w:t>
      </w:r>
    </w:p>
    <w:p w:rsidR="00A77B3E">
      <w:r>
        <w:t>Представитель администрации адрес в судебное заседание не яви</w:t>
      </w:r>
      <w:r>
        <w:t>лся, направил суду ходатайство о проведении судебного заседания в отсутствие представителя, в удовлетворении исковых требований просил отказать, а также указал, что места общего пользования отапливались за счет средств собственников квартир с индивидуальны</w:t>
      </w:r>
      <w:r>
        <w:t>м отоплением, в связи с чем, полагают, что исковые требования не основаны на нормах законодательства Российской Федерации и не подлежат удовлетворению.</w:t>
      </w:r>
    </w:p>
    <w:p w:rsidR="00A77B3E">
      <w:r>
        <w:t>В силу ст. 167 ГПК РФ, суд считает возможным рассмотреть дело в отсутствие не явившихся лиц, участвующих</w:t>
      </w:r>
      <w:r>
        <w:t xml:space="preserve"> в деле.</w:t>
      </w:r>
    </w:p>
    <w:p w:rsidR="00A77B3E">
      <w:r>
        <w:t>Выслушав пояснения ответчика, исследовав письменные материалы дела, суд приходит к следующему.</w:t>
      </w:r>
    </w:p>
    <w:p w:rsidR="00A77B3E">
      <w:r>
        <w:t>Согласно ст. 210 ГК РФ, ст. 153, 158 ЖК РФ собственник жилого помещения в многоквартирном доме обязан нести расходы на содержание принадлежащего ему пом</w:t>
      </w:r>
      <w:r>
        <w:t xml:space="preserve">ещения, общего имущества в многоквартирном доме соразмерно своей доле в праве общей собственности на это имущество, обязан своевременно и полностью вносить плату за жилое помещение и коммунальные услуги. </w:t>
      </w:r>
    </w:p>
    <w:p w:rsidR="00A77B3E">
      <w:r>
        <w:t xml:space="preserve">По договору энергоснабжения </w:t>
      </w:r>
      <w:r>
        <w:t>энергоснабжающая</w:t>
      </w:r>
      <w:r>
        <w:t xml:space="preserve"> органи</w:t>
      </w:r>
      <w:r>
        <w:t>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w:t>
      </w:r>
      <w:r>
        <w:t>едении энергетических сетей и исправность используемых им приборов и оборудования, связанных с потреблением энергии (ч. 1 ст. 539 ГК РФ),</w:t>
      </w:r>
    </w:p>
    <w:p w:rsidR="00A77B3E">
      <w:r>
        <w:t>В силу ч.1 ст. 544 ГК РФ оплата энергии производится за фактически принятое абонентом количество энергии в соответстви</w:t>
      </w:r>
      <w:r>
        <w:t xml:space="preserve">и с данными учета энергии, если иное не предусмотрено законом, иными правовыми актами или соглашением сторон. </w:t>
      </w:r>
    </w:p>
    <w:p w:rsidR="00A77B3E">
      <w:r>
        <w:t>Частью 4 статьи 157 ЖК РФ установлено, что размер платы за коммунальные услуги, предусмотренные частью 4 статьи 154 настоящего Кодекса, рассчитыв</w:t>
      </w:r>
      <w:r>
        <w:t xml:space="preserve">ается </w:t>
      </w:r>
      <w:r>
        <w:t>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w:t>
      </w:r>
      <w:r>
        <w:t>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w:t>
      </w:r>
      <w:r>
        <w:t>ся по ценам, определяемым в рамках предельного уровня цены на тепловую энергию (мощность).</w:t>
      </w:r>
    </w:p>
    <w:p w:rsidR="00A77B3E">
      <w:r>
        <w:t xml:space="preserve">Расчет платы за отопление в многоквартирном доме, подключенном к системе централизованного теплоснабжения, производится в соответствии с положениями Правил Предоставления коммунальных услуг собственникам и пользователям помещений в многоквартирных домах и </w:t>
      </w:r>
      <w:r>
        <w:t xml:space="preserve">жилых домов, утвержденных Постановлением Правительства Российской Федерации от дата № 354 (далее по тексту Правила) и формулами, к которым эти положения отсылают: при отсутствии коллективного (общедомового) прибора учета тепловой энергии в многоквартирном </w:t>
      </w:r>
      <w:r>
        <w:t>доме размер такой платы определяется исходя из норматива потребления коммунальной услуги по отоплению, площади отдельного помещения и тарифа на тепловую энергию; при наличии же коллективного (общедомового) прибора учета тепловой энергии порядок расчета пла</w:t>
      </w:r>
      <w:r>
        <w:t xml:space="preserve">ты за отопление зависит от оснащенности всех отдельных помещений в многоквартирном доме индивидуальными приборами учета тепловой энергии. </w:t>
      </w:r>
    </w:p>
    <w:p w:rsidR="00A77B3E">
      <w:r>
        <w:t>В соответствии с пунктом 6 Правил содержания общего имущества в многоквартирном доме, утвержденных постановлением Пра</w:t>
      </w:r>
      <w:r>
        <w:t xml:space="preserve">вительства Российской Федерации от дата № 491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w:t>
      </w:r>
      <w:r>
        <w:t>а также другого оборудования, расположенного на этих сетях.</w:t>
      </w:r>
    </w:p>
    <w:p w:rsidR="00A77B3E">
      <w:r>
        <w:t xml:space="preserve">В судебном заседании установлено, что </w:t>
      </w:r>
      <w:r>
        <w:t>фио</w:t>
      </w:r>
      <w:r>
        <w:t xml:space="preserve"> является собственником нежилого помещения 3-н, расположенного в многоквартирном доме по адресу: адрес, с дата – регистрация адрес, нежилое помещение ответ</w:t>
      </w:r>
      <w:r>
        <w:t>чика отключено от системы централизованного теплоснабжения, что не оспаривается сторонами.</w:t>
      </w:r>
    </w:p>
    <w:p w:rsidR="00A77B3E">
      <w:r>
        <w:t xml:space="preserve">Из ответа наименование организации от дата и от дата следует, что многоквартирный дом, расположенный по адресу: адрес, </w:t>
      </w:r>
    </w:p>
    <w:p w:rsidR="00A77B3E">
      <w:r>
        <w:t>адрес, подключен к централизованной системе о</w:t>
      </w:r>
      <w:r>
        <w:t>топления. В МКД имеются: места общего пользования – три подъезда; жилые помещения – 36 квартир и 5 нежилых помещений (л.д.40, 92).</w:t>
      </w:r>
    </w:p>
    <w:p w:rsidR="00A77B3E">
      <w:r>
        <w:t>Из материалов инвентарного дела на многоквартирный дом, расположенный по адресу: адрес,  усматривается, что к элементами инже</w:t>
      </w:r>
      <w:r>
        <w:t>нерного оборудования многоквартирного дома, в том числе входит отопление – центральное водяное с чугунными радиаторами (л.д.47).</w:t>
      </w:r>
    </w:p>
    <w:p w:rsidR="00A77B3E">
      <w:r>
        <w:t>Услуги по теплоснабжению потребителей, проживающих в указанном доме, оказывает филиал наименование организации в адрес.</w:t>
      </w:r>
    </w:p>
    <w:p w:rsidR="00A77B3E">
      <w:r>
        <w:t>Из отве</w:t>
      </w:r>
      <w:r>
        <w:t>та филиала наименование организации в адрес от дата, следует, что многоквартирный дом по адресу: адрес, прибором учета тепловой энергии не оснащен (л.д.90).</w:t>
      </w:r>
    </w:p>
    <w:p w:rsidR="00A77B3E">
      <w:r>
        <w:t>Из ответов наименование организации от дата и от дата также следует, что из 36 жилых помещений (ква</w:t>
      </w:r>
      <w:r>
        <w:t xml:space="preserve">ртир) к централизованному отоплению подключено 34 квартиры,  и 1 нежилое помещение; оборудовано автономным отоплением 2 квартиры и 4 нежилых помещения, в том числе и нежилое помещение 3-н, принадлежащее </w:t>
      </w:r>
      <w:r>
        <w:t>фио</w:t>
      </w:r>
      <w:r>
        <w:t xml:space="preserve"> (л.д.40,92).</w:t>
      </w:r>
    </w:p>
    <w:p w:rsidR="00A77B3E">
      <w:r>
        <w:t>Актами готовности системы теплоснабж</w:t>
      </w:r>
      <w:r>
        <w:t xml:space="preserve">ения потребителя к отопительному периоду, а также актами о фактической подаче отопления, подтверждается оказание истцом услуги по отоплению многоквартирного жилого дома, расположенного по адресу: адрес,  в отопительных периодах в телефон, телефон, телефон </w:t>
      </w:r>
      <w:r>
        <w:t>гг. (л.д.60-62, 63-76).</w:t>
      </w:r>
    </w:p>
    <w:p w:rsidR="00A77B3E">
      <w:r>
        <w:t xml:space="preserve">Многоквартирный дом, будучи объектом капитального строительства, представляет собой, как следует из пункта 6 части 2 статьи 2 Федерального закона от дата № 384-ФЗ «Технический регламент о безопасности зданий и сооружений», объемную </w:t>
      </w:r>
      <w:r>
        <w:t>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 и деятельности людей, а</w:t>
      </w:r>
      <w:r>
        <w:t xml:space="preserve">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нужды, т.е. на</w:t>
      </w:r>
      <w:r>
        <w:t xml:space="preserve">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 утвержденных Постановлением Правительства Российской Федерации от дата №</w:t>
      </w:r>
      <w:r>
        <w:t xml:space="preserve"> 491; раздел III Правил и норм технической эксплуатации жилищного фонда, утвержденных постановлением Госстроя России от дата № 170).</w:t>
      </w:r>
    </w:p>
    <w:p w:rsidR="00A77B3E">
      <w:r>
        <w:t>Как ранее указывал Конституционный Суд Российской Федерации применительно к вопросу о взимании платы за коммунальную услугу</w:t>
      </w:r>
      <w:r>
        <w:t xml:space="preserve">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сама по</w:t>
      </w:r>
      <w:r>
        <w:t xml:space="preserve"> себе установка такого рода источников тепловой энергии и, как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w:t>
      </w:r>
      <w:r>
        <w:t>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(Постановление от дата № 46-П).</w:t>
      </w:r>
    </w:p>
    <w:p w:rsidR="00A77B3E">
      <w:r>
        <w:t>Данн</w:t>
      </w:r>
      <w:r>
        <w:t>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w:t>
      </w:r>
      <w:r>
        <w:t xml:space="preserve">х приборов (радиаторов отопления) и изоляцию проходящих через них стояков отопления) не влечет за </w:t>
      </w:r>
      <w:r>
        <w:t>собой реконструкцию относящихся к общему имуществу многоквартирного дома в целом внутридомовых инженерных сетей, а потому тепловая энергия, поступающая в тако</w:t>
      </w:r>
      <w:r>
        <w:t>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w:t>
      </w:r>
      <w:r>
        <w:t xml:space="preserve">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 тепловой энергии во внутридомовых сетях этого дома (трубопроводах</w:t>
      </w:r>
      <w:r>
        <w:t>, стояках и т.д.).</w:t>
      </w:r>
    </w:p>
    <w:p w:rsidR="00A77B3E">
      <w:r>
        <w:t>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w:t>
      </w:r>
      <w:r>
        <w:t>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 Исходя</w:t>
      </w:r>
      <w:r>
        <w:t xml:space="preserve">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w:t>
      </w:r>
      <w:r>
        <w:t>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 (часть 3 статьи 36 и пункт 1 части 2 статьи 44 Жи</w:t>
      </w:r>
      <w:r>
        <w:t>лищного кодекса Российской Федерации).</w:t>
      </w:r>
    </w:p>
    <w:p w:rsidR="00A77B3E">
      <w:r>
        <w:t>В постановлении Конституционного Суда Российской Федерации от дата № 16-П указано, что положения абзаца третьего пункта 42(1) Правил предоставления коммунальных услуг собственникам и пользователям помещений в многоква</w:t>
      </w:r>
      <w:r>
        <w:t>ртирных домах и жилых домов во взаимосвязи с формулой 3 приложения № 2 к данным Правилам не соответствуют Конституции Российской Федерации, ее статьям 19 (часть 1), 35 (части 1 - 3), 40 (часть 1) и 55 (часть 3), в той мере, в какой эти нормативные положени</w:t>
      </w:r>
      <w:r>
        <w:t>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w:t>
      </w:r>
      <w:r>
        <w:t xml:space="preserve">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 отоплению в части потребления тепловой энергии в целях содержания общего</w:t>
      </w:r>
      <w:r>
        <w:t xml:space="preserve"> имущества в случае, когда помещения общего пользования данного многоквартирного дома не оснащены отопительными приборами или иными </w:t>
      </w:r>
      <w:r>
        <w:t>теплопотребляющими</w:t>
      </w:r>
      <w:r>
        <w:t xml:space="preserve"> элементами внутридомовой системы отопления, не учитывая при этом фактическое участие этих лиц в опосредов</w:t>
      </w:r>
      <w:r>
        <w:t>анном отоплении указанных помещений общего пользования и тем самым многоквартирного дома в целом, а также в обусловленных таким участием расходах, связанных с обеспечением общедомовых нужд.</w:t>
      </w:r>
    </w:p>
    <w:p w:rsidR="00A77B3E">
      <w:r>
        <w:t>Правительству Российской Федерации надлежит – руководствуясь требо</w:t>
      </w:r>
      <w:r>
        <w:t>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внести в кратчайшие сроки изменения в действующий порядок расчета платы за коммунальную у</w:t>
      </w:r>
      <w:r>
        <w:t>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w:t>
      </w:r>
      <w:r>
        <w:t>и, если отдельные помещения в таком доме переведены с соблюдением установленного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w:t>
      </w:r>
      <w:r>
        <w:t xml:space="preserve"> отопительными приборами или иными </w:t>
      </w:r>
      <w:r>
        <w:t>теплопотребляющими</w:t>
      </w:r>
      <w:r>
        <w:t xml:space="preserve"> элементами внутридомовой системы отопления.</w:t>
      </w:r>
    </w:p>
    <w:p w:rsidR="00A77B3E">
      <w:r>
        <w:t>До внесения в действующее правовое регулирование необходимых изменений сохраняется прежний порядок расчета платы за коммунальную услугу по отоплению в таком м</w:t>
      </w:r>
      <w:r>
        <w:t>ногоквартирном доме, поскольку при определенных обстоятельствах (например, если в конкретном доме число жилых и нежилых помещений, оснащенных индивидуальными источниками тепловой энергии, соотносимо с числом жилых и нежилых помещений, отапливаемых централи</w:t>
      </w:r>
      <w:r>
        <w:t>зованно, а тем более превышает его) освобождение собственников и пользователей помещений, отапливаемых автономно, от обязанности по оплате коммунальной услуги по отоплению в части потребления тепловой энергии, поступающей в указанный дом по централизованны</w:t>
      </w:r>
      <w:r>
        <w:t>м сетям теплоснабжения, в целях содержания его общего имущества – в отсутствие специальных правил расчета соответствующей платы – могло бы привести к существенному росту платежей за отопление для собственников и пользователей остальных помещений данного до</w:t>
      </w:r>
      <w:r>
        <w:t>ма, что не согласовывалось бы с конституционными предписаниями об экономической и социальной солидарности.</w:t>
      </w:r>
    </w:p>
    <w:p w:rsidR="00A77B3E">
      <w:r>
        <w:t>Принимая во внимание обязанность собственников помещений в многоквартирном доме нести расходы на содержание общего имущества в таком доме (статья 210</w:t>
      </w:r>
      <w:r>
        <w:t xml:space="preserve"> Гражданского кодекса Российской Федерации, часть 3 статьи 30 и часть 1 статьи 39 Жилищного кодекса Российской Федерации), действующее нормативное регулирование отношений по предоставлению собственникам и пользователям помещений в многоквартирных домах ком</w:t>
      </w:r>
      <w:r>
        <w:t>мунальной услуги по отоплению, исходит из необходимости возложения на потребителей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 для о</w:t>
      </w:r>
      <w:r>
        <w:t>богрева как обособленных жилых и нежилых помещений многоквартирного дома, так и расположенных в нем помещений общего пользования.</w:t>
      </w:r>
    </w:p>
    <w:p w:rsidR="00A77B3E">
      <w:r>
        <w:t>Такой подход, по общему правилу, обуславливает недопустимость отказа собственников и пользователей отдельных помещений в много</w:t>
      </w:r>
      <w:r>
        <w:t>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w:t>
      </w:r>
      <w:r>
        <w:t xml:space="preserve">ализованным сетям теплоснабжения, для обогрева каждого из </w:t>
      </w:r>
      <w:r>
        <w:t>расположенных в нем помещений (включая помещения общего пользования) и тем самым многоквартирного дома в целом.</w:t>
      </w:r>
    </w:p>
    <w:p w:rsidR="00A77B3E">
      <w:r>
        <w:t>Данная презумпция может быть опровергнута лишь полным отсутствием фактического потребл</w:t>
      </w:r>
      <w:r>
        <w:t>ения тепловой энергии, поступающей в многоквартирный дом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w:t>
      </w:r>
      <w:r>
        <w:t>ого дома,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 согласованного в установленном порядке демонтажа системы отопления опре</w:t>
      </w:r>
      <w:r>
        <w:t>деленного помещения с переходом на иной вид теплоснабжения и надлежащей изоляцией проходящих через это помещение элементов внутридомовой системы.</w:t>
      </w:r>
    </w:p>
    <w:p w:rsidR="00A77B3E">
      <w:r>
        <w:t>Аналогичная правовая позиция изложена в пункте 37 Обзора судебной практики Верховного Суда Российской Федераци</w:t>
      </w:r>
      <w:r>
        <w:t>и № 3 (2019), утвержденного Президиумом Верховного Суда Российской Федерации дата, а также в определениях Верховного Суда Российской Федерации от дата № 308-ЭС18-25891, от дата № 309-ЭС18-21578.</w:t>
      </w:r>
    </w:p>
    <w:p w:rsidR="00A77B3E">
      <w:r>
        <w:t xml:space="preserve">Собственники и пользователи всех помещений в многоквартирном </w:t>
      </w:r>
      <w:r>
        <w:t>доме обязаны оплачивать коммунальную услугу по отоплению, предоставляемую на общедомовые нужды, вне зависимости от того, каким образом отапливаются данные помещения – за счет тепловой энергии, поступающей в конкретное помещение через подключенную к централ</w:t>
      </w:r>
      <w:r>
        <w:t>изованным сетям теплоснабжения внутридомовую систему отопления, либо за счет индивидуальных источников тепловой энергии.</w:t>
      </w:r>
    </w:p>
    <w:p w:rsidR="00A77B3E">
      <w:r>
        <w:t>Данный подход соответствует позиции Конституционного Суда Российской Федерации, сформулированной в Постановлении от дата № 16-П.</w:t>
      </w:r>
    </w:p>
    <w:p w:rsidR="00A77B3E">
      <w:r>
        <w:t>Так, о</w:t>
      </w:r>
      <w:r>
        <w:t>тветчик, как собственник нежилого помещения, расположенного в многоквартирном доме обязан оплачивать коммунальную услугу по отоплению, предоставляемую на общедомовые нужды.</w:t>
      </w:r>
    </w:p>
    <w:p w:rsidR="00A77B3E">
      <w:r>
        <w:t>К доводам пояснений третьего лица, приведенных в ходатайстве относительно того, что</w:t>
      </w:r>
      <w:r>
        <w:t xml:space="preserve"> места общего пользования в МКД отапливались за счет средств собственников квартир с индивидуальным отоплением суд относится критически, поскольку как указано выше, всего лишь 2 квартиры и 4 нежилых помещения, расположенных в указанном МКД оборудовано авто</w:t>
      </w:r>
      <w:r>
        <w:t>номным отоплением, что составляет 14,6 % от общего количества помещений, в то время как 34 квартиры и 1 нежилое помещение в указанном доме подключено  к централизованному отоплению, что составляет 85,4% от всех помещений.</w:t>
      </w:r>
    </w:p>
    <w:p w:rsidR="00A77B3E">
      <w:r>
        <w:t>Таким образом, учитывая, что более</w:t>
      </w:r>
      <w:r>
        <w:t xml:space="preserve"> 80% помещений в многоквартирном доме  подключено к централизованному отоплению, следовательно, места общего пользования отапливались за счет средств собственников квартир с централизованным отоплением.</w:t>
      </w:r>
    </w:p>
    <w:p w:rsidR="00A77B3E">
      <w:r>
        <w:t xml:space="preserve">Также, из выписки из протокола заседания </w:t>
      </w:r>
      <w:r>
        <w:t xml:space="preserve">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многоквартирных домов, расположенных на территории муниципального </w:t>
      </w:r>
      <w:r>
        <w:t>образования адрес Кры</w:t>
      </w:r>
      <w:r>
        <w:t>м №70 от дата следует, что межведомственная комиссия решила включить многоквартирный дом, расположенный по адресу: адрес, в реестр МКД не имеющих приборов отопления в местах общего пользования и определять размер платы за коммунальную услугу по отоплению с</w:t>
      </w:r>
      <w:r>
        <w:t xml:space="preserve"> учетом отсутствия отопительных приборов и иных </w:t>
      </w:r>
      <w:r>
        <w:t>теплопотребляющих</w:t>
      </w:r>
      <w:r>
        <w:t xml:space="preserve"> элементов внутридомовой инженерной системы отопления во всех помещениях, входящих в состав общего имущества собственников помещений в указанном МКД (л.д.35-36, 42); актом осмотра общего имущ</w:t>
      </w:r>
      <w:r>
        <w:t>ества многоквартирного дома от дата подтверждается отсутствие приборов отопления в подъездах №1,2,3 (л.д.37).</w:t>
      </w:r>
    </w:p>
    <w:p w:rsidR="00A77B3E">
      <w:r>
        <w:t>Вместе с тем, истцом ко взысканию заявлена сумма задолженности, определенная за период с дата по дата, то есть за период до принятия комиссией реш</w:t>
      </w:r>
      <w:r>
        <w:t>ения о включении МКД в реестр МКД не имеющих приборов отопления в местах общего пользования и определяющий новый порядок исчисления платы за коммунальную услугу, а также до внесения изменений Постановлением Правительства РФ от дата № 1295 в Правила предост</w:t>
      </w:r>
      <w:r>
        <w:t>авления коммунальных услуг собственникам и пользователям помещений в многоквартирных домах и жилых домов.</w:t>
      </w:r>
    </w:p>
    <w:p w:rsidR="00A77B3E">
      <w:r>
        <w:t xml:space="preserve">Указанное также согласуется с позицией Конституционного Суда Российской Федерации высказанной в Постановлении от дата </w:t>
      </w:r>
    </w:p>
    <w:p w:rsidR="00A77B3E">
      <w:r>
        <w:t xml:space="preserve">№ 16-П, приведенной выше, о </w:t>
      </w:r>
      <w:r>
        <w:t>невозможности применения изменений в начислении платы за услугу отопления на содержание общего имущества МКД за предыдущее время.</w:t>
      </w:r>
    </w:p>
    <w:p w:rsidR="00A77B3E">
      <w:r>
        <w:t>Согласно представленному истцом расчету, задолженность ответчика за тепловую энергию в целях содержания общего имущества МКД с</w:t>
      </w:r>
      <w:r>
        <w:t>оставляет сумма за период с дата по дата.</w:t>
      </w:r>
    </w:p>
    <w:p w:rsidR="00A77B3E">
      <w:r>
        <w:t>Проверяя представленный истцом расчет задолженности, суд находит его обоснованным, арифметически верным, произведенным в соответствии с установленным в ходе судебного заседания обстоятельствам.</w:t>
      </w:r>
    </w:p>
    <w:p w:rsidR="00A77B3E">
      <w:r>
        <w:t>Таким образом, учиты</w:t>
      </w:r>
      <w:r>
        <w:t>вая вышеуказанные правовые нормы, принимая во внимание конституционный принцип равенства, предполагающий равный подход ко всем собственникам и пользователям жилых и нежилых помещений многоквартирного дома при распределении расходов на общедомовые нужды, су</w:t>
      </w:r>
      <w:r>
        <w:t xml:space="preserve">д приходит к выводу о том, что исковые требования обоснованы и подлежат удовлетворению, с ответчика в пользу истца подлежит взысканию задолженность за тепловую энергию, потребленную в целях содержания и обогрева имущества многоквартирного дома за период с </w:t>
      </w:r>
      <w:r>
        <w:t>дата по дата в размере сумма.</w:t>
      </w:r>
    </w:p>
    <w:p w:rsidR="00A77B3E">
      <w:r>
        <w:t>В соответствии с требованиями ст. 98 ГПК РФ с ответчика в пользу истца подлежит взысканию государственная пошлина, уплаченная истцом при подаче искового заявления в размере сумма.</w:t>
      </w:r>
    </w:p>
    <w:p w:rsidR="00A77B3E">
      <w:r>
        <w:t>Руководствуясь ст. ст. 196-199 ГПК РФ, суд</w:t>
      </w:r>
    </w:p>
    <w:p w:rsidR="00A77B3E"/>
    <w:p w:rsidR="00A77B3E">
      <w:r>
        <w:t xml:space="preserve">р </w:t>
      </w:r>
      <w:r>
        <w:t>е ш и л:</w:t>
      </w:r>
    </w:p>
    <w:p w:rsidR="00A77B3E"/>
    <w:p w:rsidR="00A77B3E">
      <w:r>
        <w:t xml:space="preserve">иск удовлетворить. Взыскать с </w:t>
      </w:r>
      <w:r>
        <w:t>фио</w:t>
      </w:r>
      <w:r>
        <w:t xml:space="preserve">, (паспортные данные) в пользу наименование организации в лице филиала наименование организации в адрес задолженность за тепловую энергию, потребленную в целях содержания и обогрева имущества </w:t>
      </w:r>
      <w:r>
        <w:t>многоквартирного дома</w:t>
      </w:r>
      <w:r>
        <w:t xml:space="preserve"> за период с дата по дата в размере сумма, а также расходы по оплате государственной пошлины в размере сумма, а всего сумма.</w:t>
      </w:r>
    </w:p>
    <w:p w:rsidR="00A77B3E">
      <w:r>
        <w:t>Разъяснить сторонам, что мировой судья может не составлять мотивированное решение суда по рассмотренному им делу. Мотивированное ре</w:t>
      </w:r>
      <w:r>
        <w:t>шение суда по рассмотренному делу составляется мировым судьей в случае поступления от лиц, участвующих в деле, их представителей заявления о составлении мотивированного решения суда, которое может быть подано: 1) в течение трех дней со дня объявления резол</w:t>
      </w:r>
      <w:r>
        <w:t>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w:t>
      </w:r>
      <w:r>
        <w:t>ли в судебном заседании.</w:t>
      </w:r>
    </w:p>
    <w:p w:rsidR="00A77B3E">
      <w:r>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Советский районный суд адрес через мирового судью.</w:t>
      </w:r>
    </w:p>
    <w:p w:rsidR="00A77B3E">
      <w:r>
        <w:t>Мотивированное реше</w:t>
      </w:r>
      <w:r>
        <w:t>ние изготовлено дата.</w:t>
      </w:r>
    </w:p>
    <w:p w:rsidR="00A77B3E"/>
    <w:p w:rsidR="00A77B3E" w:rsidP="005C1A8D">
      <w:r>
        <w:t xml:space="preserve">Председательствующий: </w:t>
      </w:r>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8D"/>
    <w:rsid w:val="005C1A8D"/>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