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№2-84-79/2017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/>
    <w:p w:rsidR="00A77B3E">
      <w:r>
        <w:t>резолютивная часть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>пгт</w:t>
      </w:r>
      <w:r>
        <w:t>. Советский Советского района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Елецких Е.Н., </w:t>
      </w:r>
    </w:p>
    <w:p w:rsidR="00A77B3E">
      <w:r>
        <w:t xml:space="preserve">при секретаре </w:t>
      </w:r>
      <w:r>
        <w:t>Непритимовой</w:t>
      </w:r>
      <w:r>
        <w:t xml:space="preserve"> Д.С., с участием истицы Давыдкиной А.В., рассмотрев в открытом судебном заседании гражданское дело по иску Давыдкиной Анны Владимировны к Рожковой Ольге Александровне </w:t>
      </w:r>
    </w:p>
    <w:p w:rsidR="00A77B3E">
      <w:r>
        <w:t>о взыскании долга,</w:t>
      </w:r>
    </w:p>
    <w:p w:rsidR="00A77B3E">
      <w:r>
        <w:t>руководствуясь ст.ст. 88, 98, 194-199 Гра</w:t>
      </w:r>
      <w:r>
        <w:t xml:space="preserve">жданского процессуального кодекса Российской Федерации, </w:t>
      </w:r>
    </w:p>
    <w:p w:rsidR="00A77B3E">
      <w:r>
        <w:t>РЕШИЛ:</w:t>
      </w:r>
    </w:p>
    <w:p w:rsidR="00A77B3E">
      <w:r>
        <w:t xml:space="preserve">Иск Давыдкиной Анны Владимировны к Рожковой Ольге Александровне </w:t>
      </w:r>
    </w:p>
    <w:p w:rsidR="00A77B3E">
      <w:r>
        <w:t xml:space="preserve">о взыскании долга – удовлетворить. </w:t>
      </w:r>
    </w:p>
    <w:p w:rsidR="00A77B3E">
      <w:r>
        <w:t>Взыскать с Рожковой Ольги Александровны в пользу Давыдкиной Анны Владимировны долг по дого</w:t>
      </w:r>
      <w:r>
        <w:t xml:space="preserve">вору займа в размере сумма, расходы, связанные с уплатой государственной пошлины </w:t>
      </w:r>
    </w:p>
    <w:p w:rsidR="00A77B3E">
      <w:r>
        <w:t xml:space="preserve">в размере сумма, судебные расходы, связанные </w:t>
      </w:r>
    </w:p>
    <w:p w:rsidR="00A77B3E">
      <w:r>
        <w:t xml:space="preserve">с подготовкой искового заявления в суд, по договору от дата об оказании юридических услуг в размере сумма, </w:t>
      </w:r>
    </w:p>
    <w:p w:rsidR="00A77B3E">
      <w:r>
        <w:t>а всего взыскать сум</w:t>
      </w:r>
      <w:r>
        <w:t xml:space="preserve">ма </w:t>
      </w:r>
    </w:p>
    <w:p w:rsidR="00A77B3E">
      <w:r>
        <w:t xml:space="preserve">00 копеек. 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</w:t>
      </w:r>
      <w:r>
        <w:t xml:space="preserve">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</w:t>
      </w:r>
    </w:p>
    <w:p w:rsidR="00A77B3E">
      <w:r>
        <w:t xml:space="preserve">с </w:t>
      </w:r>
      <w:r>
        <w:t xml:space="preserve">мотивированным решением суда по истечении пяти дней со дня поступления заявления мировому судье. 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</w:t>
      </w:r>
      <w:r>
        <w:t xml:space="preserve"> в Советский районный суд Республики Крым через мирового судью.</w:t>
      </w:r>
    </w:p>
    <w:p w:rsidR="00A77B3E">
      <w:r>
        <w:t>Мировой судья</w:t>
      </w:r>
      <w:r>
        <w:tab/>
      </w:r>
      <w:r>
        <w:tab/>
        <w:t xml:space="preserve">          подпись  </w:t>
      </w:r>
      <w:r>
        <w:tab/>
      </w:r>
      <w:r>
        <w:tab/>
        <w:t xml:space="preserve">       </w:t>
      </w:r>
      <w:r>
        <w:tab/>
        <w:t>Е.Н. Елецких</w:t>
      </w:r>
      <w:r>
        <w:tab/>
      </w:r>
      <w:r>
        <w:tab/>
        <w:t xml:space="preserve"> </w:t>
      </w:r>
    </w:p>
    <w:sectPr w:rsidSect="00F65C8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5C8B"/>
    <w:rsid w:val="0067580C"/>
    <w:rsid w:val="00A77B3E"/>
    <w:rsid w:val="00F65C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5C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58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