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2-84-93/2023</w:t>
      </w:r>
    </w:p>
    <w:p w:rsidR="00A77B3E">
      <w:r>
        <w:t>УИД 91MS0084-01-2023-000143-16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03 апреля 2023 года                                                                     пгт. Советский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</w:t>
      </w:r>
    </w:p>
    <w:p w:rsidR="00A77B3E">
      <w:r>
        <w:t>при секрет</w:t>
      </w:r>
      <w:r>
        <w:t>аре                                               - Дроновой Л.Л.,</w:t>
      </w:r>
    </w:p>
    <w:p w:rsidR="00A77B3E">
      <w:r>
        <w:t>рассмотрев в открытом судебном заседании гражданское дело по иску ГУП РК «Крымэкоресурсы» к Хвасько Наталье Константиновне о взыскании задолженности по оказанию услуг по вывозу твердых быто</w:t>
      </w:r>
      <w:r>
        <w:t>вых отходов,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 (паспортные данные) в пользу наименование организации (ИНН ..</w:t>
      </w:r>
      <w:r>
        <w:t>) задолженность по оказанию услуг по вывозу твердых бытовых отходов за пе</w:t>
      </w:r>
      <w:r>
        <w:t xml:space="preserve">риод с дата по дата в размере сумма, расходы по оплате государственной пошлины в размере сумма.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</w:t>
      </w:r>
      <w:r>
        <w:t>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</w:t>
      </w:r>
      <w:r>
        <w:t>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</w:t>
      </w:r>
      <w:r>
        <w:t>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 xml:space="preserve">И.о. мирового судьи: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44"/>
    <w:rsid w:val="00A77B3E"/>
    <w:rsid w:val="00D237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