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E21EB2">
      <w:pPr>
        <w:jc w:val="right"/>
      </w:pPr>
      <w:r>
        <w:t>Дело № 2-84-132/2022</w:t>
      </w:r>
    </w:p>
    <w:p w:rsidR="00A77B3E" w:rsidP="00E21EB2">
      <w:pPr>
        <w:jc w:val="right"/>
      </w:pPr>
      <w:r>
        <w:t>УИД 91 MS0084-01-2022-000238-06</w:t>
      </w:r>
    </w:p>
    <w:p w:rsidR="00A77B3E"/>
    <w:p w:rsidR="00A77B3E" w:rsidP="00E21EB2">
      <w:pPr>
        <w:jc w:val="center"/>
      </w:pPr>
      <w:r>
        <w:t>Р Е Ш Е Н И Е</w:t>
      </w:r>
    </w:p>
    <w:p w:rsidR="00A77B3E" w:rsidP="00E21EB2">
      <w:pPr>
        <w:jc w:val="center"/>
      </w:pPr>
      <w:r>
        <w:t>ИМЕНЕМ РОССИЙСКОЙ ФЕДЕРАЦИИ</w:t>
      </w:r>
    </w:p>
    <w:p w:rsidR="00A77B3E"/>
    <w:p w:rsidR="00A77B3E" w:rsidP="00E21EB2">
      <w:pPr>
        <w:jc w:val="both"/>
      </w:pPr>
      <w:r>
        <w:t xml:space="preserve">          </w:t>
      </w:r>
      <w:r w:rsidR="001A1879">
        <w:t xml:space="preserve">15 апреля 2022 года                                                                     </w:t>
      </w:r>
      <w:r w:rsidR="001A1879">
        <w:t>пгт</w:t>
      </w:r>
      <w:r w:rsidR="001A1879">
        <w:t>. Советский</w:t>
      </w:r>
    </w:p>
    <w:p w:rsidR="00A77B3E" w:rsidP="00E21EB2">
      <w:pPr>
        <w:jc w:val="both"/>
      </w:pPr>
      <w:r>
        <w:t xml:space="preserve">           </w:t>
      </w:r>
      <w:r w:rsidR="001A1879">
        <w:t>И.о</w:t>
      </w:r>
      <w:r w:rsidR="001A1879">
        <w:t xml:space="preserve">. мирового судьи судебного участка №84 </w:t>
      </w:r>
      <w:r w:rsidR="001A1879">
        <w:t>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при секретаре Дроновой Л.Л.,</w:t>
      </w:r>
    </w:p>
    <w:p w:rsidR="00A77B3E" w:rsidP="00E21EB2">
      <w:pPr>
        <w:jc w:val="both"/>
      </w:pPr>
      <w:r>
        <w:t xml:space="preserve">          </w:t>
      </w:r>
      <w:r w:rsidR="001A1879">
        <w:t>рассмотрев в открытом су</w:t>
      </w:r>
      <w:r w:rsidR="001A1879">
        <w:t xml:space="preserve">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1A1879">
        <w:t>Аджисалиевой</w:t>
      </w:r>
      <w:r w:rsidR="001A1879">
        <w:t xml:space="preserve"> </w:t>
      </w:r>
      <w:r w:rsidR="001A1879">
        <w:t>Эмине</w:t>
      </w:r>
      <w:r w:rsidR="001A1879">
        <w:t xml:space="preserve"> </w:t>
      </w:r>
      <w:r w:rsidR="001A1879">
        <w:t>Исветовне</w:t>
      </w:r>
      <w:r w:rsidR="001A1879">
        <w:t>, о взыскании задолженности по оплате взносов на капитальный ремонт общего иму</w:t>
      </w:r>
      <w:r w:rsidR="001A1879">
        <w:t>щества в многоквартирном доме,</w:t>
      </w:r>
    </w:p>
    <w:p w:rsidR="00A77B3E" w:rsidP="00E21EB2">
      <w:pPr>
        <w:jc w:val="both"/>
      </w:pPr>
    </w:p>
    <w:p w:rsidR="00A77B3E" w:rsidP="00E21EB2">
      <w:pPr>
        <w:jc w:val="center"/>
      </w:pPr>
      <w:r>
        <w:t>У С Т А Н О В И Л</w:t>
      </w:r>
    </w:p>
    <w:p w:rsidR="00A77B3E" w:rsidP="00E21EB2">
      <w:pPr>
        <w:jc w:val="both"/>
      </w:pPr>
    </w:p>
    <w:p w:rsidR="00A77B3E" w:rsidP="00E21EB2">
      <w:pPr>
        <w:jc w:val="both"/>
      </w:pPr>
      <w:r>
        <w:t xml:space="preserve">           </w:t>
      </w:r>
      <w:r w:rsidR="001A1879">
        <w:t>истец обратился в суд с иском к ответчику о взыскании задолженности по уплате взносов на капитальный ремонт общего имущества многоквартирного жилого дома за период с сентября 2016 года по октябрь 2021 года</w:t>
      </w:r>
      <w:r w:rsidR="001A1879">
        <w:t xml:space="preserve"> в размере 26 895,44 рублей, пени в размере 2 671,52 рублей, а также расходы по уплате госпошлины в размере 1 087,01 рублей.</w:t>
      </w:r>
    </w:p>
    <w:p w:rsidR="00A77B3E" w:rsidP="00E21EB2">
      <w:pPr>
        <w:jc w:val="both"/>
      </w:pPr>
      <w:r>
        <w:t xml:space="preserve">           </w:t>
      </w:r>
      <w:r w:rsidR="001A1879">
        <w:t xml:space="preserve">Иск мотивирован тем, что ответчик является собственником жилого помещения по адресу: Республика Крым, </w:t>
      </w:r>
      <w:r w:rsidR="001A1879">
        <w:t>пгт</w:t>
      </w:r>
      <w:r w:rsidR="001A1879">
        <w:t xml:space="preserve">. Советский, ул. Степная, </w:t>
      </w:r>
      <w:r w:rsidR="001A1879">
        <w:t xml:space="preserve">д. 3А, кв.13, общей площадью 69,80 </w:t>
      </w:r>
      <w:r w:rsidR="001A1879">
        <w:t>кв.м</w:t>
      </w:r>
      <w:r w:rsidR="001A1879">
        <w:t>, что подтверждается выпиской из ЕГРН. Информацию относительно правообладателя по данному адресу истец смог получить лишь только от муниципального органа перед обращением в суд с заявлением о выдаче судебного приказа,</w:t>
      </w:r>
      <w:r w:rsidR="001A1879">
        <w:t xml:space="preserve"> выписка из </w:t>
      </w:r>
      <w:r w:rsidR="001A1879">
        <w:t>Россреестра</w:t>
      </w:r>
      <w:r w:rsidR="001A1879">
        <w:t xml:space="preserve"> заказана  МУП «ЯЛТАЖИЛСЕРВИС» 03.08.2020, следовательно, по мнению истца, начало течения срока исковой давности следует исчислять со дня получения сведений о собственниках Фондом от </w:t>
      </w:r>
      <w:r w:rsidR="001A1879">
        <w:t>Росреестра</w:t>
      </w:r>
      <w:r w:rsidR="001A1879">
        <w:t xml:space="preserve">. </w:t>
      </w:r>
    </w:p>
    <w:p w:rsidR="00A77B3E" w:rsidP="00E21EB2">
      <w:pPr>
        <w:jc w:val="both"/>
      </w:pPr>
      <w:r>
        <w:t xml:space="preserve">           </w:t>
      </w:r>
      <w:r w:rsidR="001A1879">
        <w:t>Обязанность собственников помещений в</w:t>
      </w:r>
      <w:r w:rsidR="001A1879">
        <w:t xml:space="preserve"> многоквартирном доме нести расходы по оплате взносов на капитальный ремонт предусмотрена статьей 210 ГК РФ, ч. 3 ст. 30 и ч. 3 ст. 171 ЖК РФ. </w:t>
      </w:r>
    </w:p>
    <w:p w:rsidR="00A77B3E" w:rsidP="00E21EB2">
      <w:pPr>
        <w:jc w:val="both"/>
      </w:pPr>
      <w:r>
        <w:t xml:space="preserve">           </w:t>
      </w:r>
      <w:r w:rsidR="001A1879">
        <w:t xml:space="preserve">В соответствии с постановлением администрации адрес </w:t>
      </w:r>
      <w:r w:rsidR="001A1879">
        <w:t>от</w:t>
      </w:r>
      <w:r w:rsidR="001A1879">
        <w:t xml:space="preserve"> </w:t>
      </w:r>
      <w:r w:rsidR="001A1879">
        <w:t>дата</w:t>
      </w:r>
      <w:r w:rsidR="001A1879">
        <w:t xml:space="preserve"> №94 собственники помещений многоквартирного дома №3А</w:t>
      </w:r>
      <w:r w:rsidR="001A1879">
        <w:t xml:space="preserve"> по адресу: адрес формируют фонд капитального ремонта на счете регионального оператора.</w:t>
      </w:r>
    </w:p>
    <w:p w:rsidR="00A77B3E" w:rsidP="00E21EB2">
      <w:pPr>
        <w:jc w:val="both"/>
      </w:pPr>
      <w:r>
        <w:t xml:space="preserve">            </w:t>
      </w:r>
      <w:r w:rsidR="001A1879">
        <w:t>Минимальный размер ежемесячного взноса на капитальный ремонт общего имущества в многоквартирных домах, расположенных в адрес в 2016,2017,2018,2019,2020 установлен в раз</w:t>
      </w:r>
      <w:r w:rsidR="001A1879">
        <w:t xml:space="preserve">мере сумма за один квадратный метр общей площади жилого (нежилого) помещения, а </w:t>
      </w:r>
      <w:r w:rsidR="001A1879">
        <w:t>в</w:t>
      </w:r>
      <w:r w:rsidR="001A1879">
        <w:t xml:space="preserve"> дата – сумма.</w:t>
      </w:r>
    </w:p>
    <w:p w:rsidR="00A77B3E" w:rsidP="00E21EB2">
      <w:pPr>
        <w:jc w:val="both"/>
      </w:pPr>
      <w:r>
        <w:t xml:space="preserve">           </w:t>
      </w:r>
      <w:r w:rsidR="001A1879">
        <w:t xml:space="preserve">Ответчиком обязанность в части оплаты взноса на капитальный ремонт общего имущества многоквартирного дома не исполняется, в связи с чем, </w:t>
      </w:r>
      <w:r w:rsidR="001A1879">
        <w:t>образовалась задолженно</w:t>
      </w:r>
      <w:r w:rsidR="001A1879">
        <w:t xml:space="preserve">сть за период с дата по дата в размере сумма </w:t>
      </w:r>
      <w:r w:rsidR="001A1879">
        <w:t>Сумма</w:t>
      </w:r>
      <w:r w:rsidR="001A1879">
        <w:t xml:space="preserve"> начисленной по л/с телефон пени составляет сумма </w:t>
      </w:r>
      <w:r w:rsidR="001A1879">
        <w:t>дата мировым судьей вынесен судебный приказ о взыскании с ответчика задолженности, определением мирового судьи от дата делу № 2-84-451/2020 судебный приказ</w:t>
      </w:r>
      <w:r w:rsidR="001A1879">
        <w:t xml:space="preserve"> был отменен. </w:t>
      </w:r>
    </w:p>
    <w:p w:rsidR="00A77B3E" w:rsidP="00E21EB2">
      <w:pPr>
        <w:jc w:val="both"/>
      </w:pPr>
      <w:r>
        <w:t xml:space="preserve">            </w:t>
      </w:r>
      <w:r w:rsidR="001A1879">
        <w:t>Представитель истца в судебное заседание не явился, направил суду ходатайство о рассмотрении дела в отсутствие представителя, заявленные требования поддерживает в полном объеме.</w:t>
      </w:r>
    </w:p>
    <w:p w:rsidR="00A77B3E" w:rsidP="00E21EB2">
      <w:pPr>
        <w:jc w:val="both"/>
      </w:pPr>
      <w:r>
        <w:t xml:space="preserve">           </w:t>
      </w:r>
      <w:r w:rsidR="001A1879">
        <w:t xml:space="preserve">Ответчик </w:t>
      </w:r>
      <w:r w:rsidR="001A1879">
        <w:t>фио</w:t>
      </w:r>
      <w:r w:rsidR="001A1879">
        <w:t xml:space="preserve"> в судебное заседание не явилась, о месте и времени</w:t>
      </w:r>
      <w:r w:rsidR="001A1879">
        <w:t xml:space="preserve"> рассмотрения дела </w:t>
      </w:r>
      <w:r w:rsidR="001A1879">
        <w:t>уведомлена</w:t>
      </w:r>
      <w:r w:rsidR="001A1879">
        <w:t xml:space="preserve"> надлежащим образом, причины неявки суду не сообщила.</w:t>
      </w:r>
    </w:p>
    <w:p w:rsidR="00A77B3E" w:rsidP="00E21EB2">
      <w:pPr>
        <w:jc w:val="both"/>
      </w:pPr>
      <w:r>
        <w:t xml:space="preserve">           </w:t>
      </w:r>
      <w:r w:rsidR="001A1879">
        <w:t>Ранее ответчик подала суду возражения, в которых просила отказать в удовлетворении исковых требований в полном объеме, а также указала следующее. Предметом взыскания являетс</w:t>
      </w:r>
      <w:r w:rsidR="001A1879">
        <w:t>я задолженность по уплате взносов на капитальный ремонт общего имущества многоквартирного жилого дома за период с дата по дата, то есть за пять лет. Общий срок исковой давности составляет три года, указанный срок истцом пропущен, ходатайств о его восстанов</w:t>
      </w:r>
      <w:r w:rsidR="001A1879">
        <w:t>лении не заявлено. Указывает, что истцом не представлено доказательств направления ответчику платежных документов на оплату спорных взносов,  а также в исковом заявлении отсутствует расчет взыскиваемой пени, что исключает возможность определения ее достове</w:t>
      </w:r>
      <w:r w:rsidR="001A1879">
        <w:t>рности.</w:t>
      </w:r>
    </w:p>
    <w:p w:rsidR="00A77B3E" w:rsidP="00E21EB2">
      <w:pPr>
        <w:jc w:val="both"/>
      </w:pPr>
      <w:r>
        <w:t xml:space="preserve">          </w:t>
      </w:r>
      <w:r w:rsidR="001A1879">
        <w:t>В силу ст. 167 ГПК РФ, суд считает возможным рассмотреть дело в отсутствие не явившихся лиц, участвующих в деле.</w:t>
      </w:r>
    </w:p>
    <w:p w:rsidR="00A77B3E" w:rsidP="00E21EB2">
      <w:pPr>
        <w:jc w:val="both"/>
      </w:pPr>
      <w:r>
        <w:t xml:space="preserve">          </w:t>
      </w:r>
      <w:r w:rsidR="001A1879">
        <w:t>Исследовав письменные материалы дела, суд приходит к следующему.</w:t>
      </w:r>
    </w:p>
    <w:p w:rsidR="00A77B3E" w:rsidP="00E21EB2">
      <w:pPr>
        <w:jc w:val="both"/>
      </w:pPr>
      <w:r>
        <w:t xml:space="preserve">          </w:t>
      </w:r>
      <w:r w:rsidR="001A1879">
        <w:t>В силу статьи 210 ГК РФ собственник несет бремя содержания принадлежащ</w:t>
      </w:r>
      <w:r w:rsidR="001A1879">
        <w:t xml:space="preserve">его ему имущества, если иное не предусмотрено законом или договором. </w:t>
      </w:r>
    </w:p>
    <w:p w:rsidR="00A77B3E" w:rsidP="00E21EB2">
      <w:pPr>
        <w:jc w:val="both"/>
      </w:pPr>
      <w:r>
        <w:t xml:space="preserve">            </w:t>
      </w:r>
      <w:r w:rsidR="001A1879">
        <w:t>В силу п. 2 ч. 2 ст. 154 ЖК РФ плата за жилое помещение и коммунальные услуги для собственника помещения в многоквартирном доме включает в себя: взнос на капитальный ремонт.</w:t>
      </w:r>
    </w:p>
    <w:p w:rsidR="00A77B3E" w:rsidP="00E21EB2">
      <w:pPr>
        <w:jc w:val="both"/>
      </w:pPr>
      <w:r>
        <w:t xml:space="preserve">            </w:t>
      </w:r>
      <w:r w:rsidR="001A1879">
        <w:t>На основании</w:t>
      </w:r>
      <w:r w:rsidR="001A1879">
        <w:t xml:space="preserve"> ч. 1 ст.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</w:t>
      </w:r>
      <w:r w:rsidR="001A1879">
        <w:t>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</w:t>
      </w:r>
      <w:r w:rsidR="001A1879">
        <w:t xml:space="preserve"> федеральным законом о таком кооперативе (далее - иной специали</w:t>
      </w:r>
      <w:r w:rsidR="001A1879">
        <w:t>зированный потребительский кооператив).</w:t>
      </w:r>
    </w:p>
    <w:p w:rsidR="00A77B3E" w:rsidP="00E21EB2">
      <w:pPr>
        <w:jc w:val="both"/>
      </w:pPr>
      <w:r>
        <w:t xml:space="preserve">           </w:t>
      </w:r>
      <w:r w:rsidR="001A1879">
        <w:t xml:space="preserve">Согласно ч. 14.1 ст. 155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</w:t>
      </w:r>
      <w:r w:rsidR="001A1879">
        <w:t xml:space="preserve">одной трехсотой ставки рефинансирования ЦБ РФ, действующей на день фактической оплаты, от не выплаченной в срок </w:t>
      </w:r>
      <w:r w:rsidR="001A1879">
        <w:t>суммы</w:t>
      </w:r>
      <w:r w:rsidR="001A1879"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</w:t>
      </w:r>
      <w:r w:rsidR="001A1879">
        <w:t>платы. Уплата указанных пеней осуществляется в порядке, установленном для уплаты взносов на капитальный ремонт.</w:t>
      </w:r>
    </w:p>
    <w:p w:rsidR="00A77B3E" w:rsidP="00E21EB2">
      <w:pPr>
        <w:jc w:val="both"/>
      </w:pPr>
      <w:r>
        <w:t xml:space="preserve">             </w:t>
      </w:r>
      <w:r w:rsidR="001A1879">
        <w:t>Согласно ч. ч. 8.1, 8.2 ст. 156 ЖК РФ минимальный размер взноса на капитальный ремонт устанавливается нормативным правовым актом субъекта Россий</w:t>
      </w:r>
      <w:r w:rsidR="001A1879">
        <w:t>ской Федерации в соответствии с методическими рекомендациями, утвержденными уполномоченным Правительством РФ федеральным органом исполнительной власти, в порядке, установленном законом субъекта РФ, исходя из занимаемой общей площади помещения в многокварти</w:t>
      </w:r>
      <w:r w:rsidR="001A1879">
        <w:t>рном доме, принадлежащего собственнику такого помещения, и может быть дифференцирован в зависимости</w:t>
      </w:r>
      <w:r w:rsidR="001A1879">
        <w:t xml:space="preserve"> от муниципального образования, в котором расположен многоквартирный дом, с учетом его типа и этажности, стоимости проведения капитального ремонта отдельных </w:t>
      </w:r>
      <w:r w:rsidR="001A1879">
        <w:t>элементов строительных конструкций и инженерных систем многоквартирного дома, нормативных сроков их эффективной эксплуатации до проведения очередного капитального ремонта (нормативных межремонтных сроков), а также с учетом установленного настоящим Кодексом</w:t>
      </w:r>
      <w:r w:rsidR="001A1879">
        <w:t xml:space="preserve"> и нормативным правовым актом субъекта РФ перечня работ по капитальному ремонту общего имущества в многоквартирном доме.</w:t>
      </w:r>
    </w:p>
    <w:p w:rsidR="00A77B3E" w:rsidP="00E21EB2">
      <w:pPr>
        <w:jc w:val="both"/>
      </w:pPr>
      <w:r>
        <w:t xml:space="preserve">            </w:t>
      </w:r>
      <w:r w:rsidR="001A1879">
        <w:t>Исходя из положений ст. 158 ЖК РФ собственник помещения в многоквартирном доме обязан нести расходы на содержание принадлежащего ему по</w:t>
      </w:r>
      <w:r w:rsidR="001A1879">
        <w:t>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  <w:r w:rsidR="001A1879">
        <w:t xml:space="preserve"> Уплата допо</w:t>
      </w:r>
      <w:r w:rsidR="001A1879">
        <w:t>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 частью 1.1 настоящей статьи.</w:t>
      </w:r>
    </w:p>
    <w:p w:rsidR="00A77B3E" w:rsidP="00E21EB2">
      <w:pPr>
        <w:jc w:val="both"/>
      </w:pPr>
      <w:r>
        <w:t xml:space="preserve">            </w:t>
      </w:r>
      <w:r w:rsidR="001A1879">
        <w:t>В случае пр</w:t>
      </w:r>
      <w:r w:rsidR="001A1879">
        <w:t>инятия собственниками помещений в многоквартирном доме, которые формируют фонд капитального ремонта на счете регионального оператора, решения о проведении капитального ремонта общего имущества в многоквартирном доме и при этом невозможности использования с</w:t>
      </w:r>
      <w:r w:rsidR="001A1879">
        <w:t>редств фонда капитального ремонта на финансирование услуг и (или) работ по капитальному ремонту, предусмотренных принятым решением собственников помещений в многоквартирном доме, в определенные принятым решением сроки собственники помещений</w:t>
      </w:r>
      <w:r w:rsidR="001A1879">
        <w:t xml:space="preserve"> в этом доме впр</w:t>
      </w:r>
      <w:r w:rsidR="001A1879">
        <w:t xml:space="preserve">аве принять на общем собрании собственников помещений в этом доме решение о дополнительном взносе для оплаты указанных услуг и (или) работ и порядке его уплаты. При этом уплата таких платежей не может начинаться </w:t>
      </w:r>
      <w:r w:rsidR="001A1879">
        <w:t>ранее</w:t>
      </w:r>
      <w:r w:rsidR="001A1879">
        <w:t xml:space="preserve"> чем за три календарных месяца до конеч</w:t>
      </w:r>
      <w:r w:rsidR="001A1879">
        <w:t xml:space="preserve">ного срока выполнения указанных услуг и (или) работ, предусмотренных договором. </w:t>
      </w:r>
      <w:r>
        <w:t xml:space="preserve">               </w:t>
      </w:r>
      <w:r w:rsidR="001A1879">
        <w:t>Использование средств, сформированных за счет дополнительных взносов, осуществляется в порядке, установленном решением общего собрания собственников помещений в многоквартирном</w:t>
      </w:r>
      <w:r w:rsidR="001A1879">
        <w:t xml:space="preserve"> доме.</w:t>
      </w:r>
    </w:p>
    <w:p w:rsidR="00A77B3E" w:rsidP="00E21EB2">
      <w:pPr>
        <w:jc w:val="both"/>
      </w:pPr>
      <w:r>
        <w:t xml:space="preserve">           </w:t>
      </w:r>
      <w:r w:rsidR="001A1879">
        <w:t>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источников.</w:t>
      </w:r>
    </w:p>
    <w:p w:rsidR="00A77B3E" w:rsidP="00E21EB2">
      <w:pPr>
        <w:jc w:val="both"/>
      </w:pPr>
      <w:r>
        <w:t xml:space="preserve">            </w:t>
      </w:r>
      <w:r w:rsidR="001A1879">
        <w:t>Обязанность по оплате расходов на капитальный ремонт общего имущества в многоква</w:t>
      </w:r>
      <w:r w:rsidR="001A1879">
        <w:t xml:space="preserve">ртирном доме распространяется </w:t>
      </w:r>
      <w:r w:rsidR="001A1879">
        <w:t>на всех собственников помещений в этом доме с момента возникновения права собственности на помещения в этом доме</w:t>
      </w:r>
      <w:r w:rsidR="001A1879">
        <w:t xml:space="preserve">. При переходе права собственности на помещение в многоквартирном доме к </w:t>
      </w:r>
      <w:r w:rsidR="001A1879">
        <w:t>новому собственнику переходит обязательст</w:t>
      </w:r>
      <w:r w:rsidR="001A1879">
        <w:t>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ремонт, за исключением такой обязанности, не испо</w:t>
      </w:r>
      <w:r w:rsidR="001A1879">
        <w:t>лненной РФ, субъектом РФ или муниципальным образованием, являющимися предыдущим собственником помещения в многоквартирном доме.</w:t>
      </w:r>
    </w:p>
    <w:p w:rsidR="00A77B3E" w:rsidP="00E21EB2">
      <w:pPr>
        <w:jc w:val="both"/>
      </w:pPr>
      <w:r>
        <w:t xml:space="preserve">            </w:t>
      </w:r>
      <w:r w:rsidR="001A1879">
        <w:t>В силу ч. 3 ст. 169 ЖК РФ, обязанность по уплате взносов на капитальный ремонт возникает у собственников помещений в многокварти</w:t>
      </w:r>
      <w:r w:rsidR="001A1879">
        <w:t xml:space="preserve">рном доме по истечении восьми календарных месяцев, если более ранний срок не установлен законом субъекта Российской Федерации, начиная с месяца, следующего за месяцем, в котором была официально опубликована утвержденная региональная программа капитального </w:t>
      </w:r>
      <w:r w:rsidR="001A1879">
        <w:t xml:space="preserve">ремонта, в которую включен этот многоквартирный дом. </w:t>
      </w:r>
    </w:p>
    <w:p w:rsidR="00A77B3E" w:rsidP="00E21EB2">
      <w:pPr>
        <w:jc w:val="both"/>
      </w:pPr>
      <w:r>
        <w:t xml:space="preserve">           </w:t>
      </w:r>
      <w:r w:rsidR="001A1879">
        <w:t xml:space="preserve">Постановлением Совета министров адрес от дата № 753 утверждена Региональная программа капитального ремонта общего имущества в многоквартирных домах на территории адрес </w:t>
      </w:r>
      <w:r w:rsidR="001A1879">
        <w:t>на</w:t>
      </w:r>
      <w:r w:rsidR="001A1879">
        <w:t xml:space="preserve"> дата. </w:t>
      </w:r>
    </w:p>
    <w:p w:rsidR="00A77B3E" w:rsidP="00E21EB2">
      <w:pPr>
        <w:jc w:val="both"/>
      </w:pPr>
      <w:r>
        <w:t xml:space="preserve">           </w:t>
      </w:r>
      <w:r w:rsidR="001A1879">
        <w:t>Таким образом, обязаннос</w:t>
      </w:r>
      <w:r w:rsidR="001A1879">
        <w:t xml:space="preserve">ть собственников жилых и нежилых помещений в многоквартирных домах, расположенных на территории адрес и включенных в региональную программу, по оплате взносов на капитальный ремонт возникла </w:t>
      </w:r>
      <w:r w:rsidR="001A1879">
        <w:t>с</w:t>
      </w:r>
      <w:r w:rsidR="001A1879">
        <w:t xml:space="preserve"> дата </w:t>
      </w:r>
    </w:p>
    <w:p w:rsidR="00A77B3E" w:rsidP="00E21EB2">
      <w:pPr>
        <w:jc w:val="both"/>
      </w:pPr>
      <w:r>
        <w:t xml:space="preserve">           </w:t>
      </w:r>
      <w:r w:rsidR="001A1879">
        <w:t xml:space="preserve">Из постановления администрации Советского адрес №94 </w:t>
      </w:r>
      <w:r w:rsidR="001A1879">
        <w:t>от</w:t>
      </w:r>
      <w:r w:rsidR="001A1879">
        <w:t xml:space="preserve"> </w:t>
      </w:r>
      <w:r w:rsidR="001A1879">
        <w:t>дат</w:t>
      </w:r>
      <w:r w:rsidR="001A1879">
        <w:t>а</w:t>
      </w:r>
      <w:r w:rsidR="001A1879">
        <w:t>, размещенного на официальном сайте администрации в сети Интернет, следует, что формирование фонда капитального ремонта в отношении многоквартирных домов, в том числе дома, расположенного по адресу: адрес, осуществлять на счете регионального оператора.</w:t>
      </w:r>
    </w:p>
    <w:p w:rsidR="00A77B3E" w:rsidP="00E21EB2">
      <w:pPr>
        <w:jc w:val="both"/>
      </w:pPr>
      <w:r>
        <w:t xml:space="preserve">           </w:t>
      </w:r>
      <w:r w:rsidR="001A1879">
        <w:t>Из</w:t>
      </w:r>
      <w:r w:rsidR="001A1879">
        <w:t xml:space="preserve"> ответа филиала наименование организации в адрес от дата следует, что на дата право собственности по адресу: адрес зарегистрировано за </w:t>
      </w:r>
      <w:r w:rsidR="001A1879">
        <w:t>фио</w:t>
      </w:r>
      <w:r w:rsidR="001A1879">
        <w:t xml:space="preserve"> на основании договора купли-продажи от дата на целый объект, право собственности зарегистрировано </w:t>
      </w:r>
      <w:r w:rsidR="001A1879">
        <w:t>Джанкойским</w:t>
      </w:r>
      <w:r w:rsidR="001A1879">
        <w:t xml:space="preserve"> БТИ дат</w:t>
      </w:r>
      <w:r w:rsidR="001A1879">
        <w:t>а, кн. №23 реестр 2929 (л.д.34), что также следует из выписки из ЕГРН (л.д.15-16).</w:t>
      </w:r>
    </w:p>
    <w:p w:rsidR="00A77B3E" w:rsidP="00E21EB2">
      <w:pPr>
        <w:jc w:val="both"/>
      </w:pPr>
      <w:r>
        <w:t xml:space="preserve">            </w:t>
      </w:r>
      <w:r w:rsidR="001A1879">
        <w:t>Следовательно, в силу закона обязанность по уплате взносов на капитальный ремонт общего имущества в многоквартирном доме лежит на ответчике, в связи с чем, подлежит отклонен</w:t>
      </w:r>
      <w:r w:rsidR="001A1879">
        <w:t>ию довод ответчика об отсутствии доказательств направления платежных документов на оплату спорных взносов.</w:t>
      </w:r>
    </w:p>
    <w:p w:rsidR="00A77B3E" w:rsidP="00E21EB2">
      <w:pPr>
        <w:jc w:val="both"/>
      </w:pPr>
      <w:r>
        <w:t xml:space="preserve">            </w:t>
      </w:r>
      <w:r w:rsidR="001A1879">
        <w:t>Согласно ст. 309 ГК РФ, обязательства должны исполняться надлежащим образом в соответствии с условиями обязательства и требованиями закона.</w:t>
      </w:r>
    </w:p>
    <w:p w:rsidR="00A77B3E" w:rsidP="00E21EB2">
      <w:pPr>
        <w:jc w:val="both"/>
      </w:pPr>
      <w:r>
        <w:t xml:space="preserve">            </w:t>
      </w:r>
      <w:r w:rsidR="001A1879">
        <w:t>В силу ст</w:t>
      </w:r>
      <w:r w:rsidR="001A1879">
        <w:t>. 310 ГК РФ, односторонний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A77B3E" w:rsidP="00E21EB2">
      <w:pPr>
        <w:jc w:val="both"/>
      </w:pPr>
      <w:r>
        <w:t xml:space="preserve">            </w:t>
      </w:r>
      <w:r w:rsidR="001A1879">
        <w:t>В соответствии с пунктом 1 части 2 статьи 181 ЖК РФ собственники помещений в многоквартирном</w:t>
      </w:r>
      <w:r w:rsidR="001A1879">
        <w:t xml:space="preserve"> доме при формировании фонда капитального ремонта на счете регионального оператора ежемесячно вносят в установленные в соответствии со статьей 171 ЖК РФ сроки и в полном объеме на счет регионального оператора взносы на капитальный ремонт, уплачивают пени в</w:t>
      </w:r>
      <w:r w:rsidR="001A1879">
        <w:t xml:space="preserve"> связи с ненадлежащим исполнением указанными собственниками обязанности по</w:t>
      </w:r>
      <w:r w:rsidR="001A1879">
        <w:t xml:space="preserve"> уплате взносов на капитальный ремонт.</w:t>
      </w:r>
    </w:p>
    <w:p w:rsidR="00A77B3E" w:rsidP="00E21EB2">
      <w:pPr>
        <w:jc w:val="both"/>
      </w:pPr>
      <w:r>
        <w:t xml:space="preserve">          </w:t>
      </w:r>
      <w:r w:rsidR="001A1879">
        <w:t xml:space="preserve">Согласно представленного истцом расчета задолженность ответчика </w:t>
      </w:r>
      <w:r w:rsidR="001A1879">
        <w:t>по оплате взносов на капитальный ремонт за период с дата по дата</w:t>
      </w:r>
      <w:r w:rsidR="001A1879">
        <w:t xml:space="preserve"> составляет сум</w:t>
      </w:r>
      <w:r w:rsidR="001A1879">
        <w:t>ма (л.д.9).</w:t>
      </w:r>
    </w:p>
    <w:p w:rsidR="00A77B3E" w:rsidP="00E21EB2">
      <w:pPr>
        <w:jc w:val="both"/>
      </w:pPr>
      <w:r>
        <w:t xml:space="preserve">         </w:t>
      </w:r>
      <w:r w:rsidR="001A1879">
        <w:t>Данный расчет проверен судом, является арифметически верным, ответчиком расчет не оспорен и иной расчет не представлен.</w:t>
      </w:r>
    </w:p>
    <w:p w:rsidR="00A77B3E" w:rsidP="00E21EB2">
      <w:pPr>
        <w:jc w:val="both"/>
      </w:pPr>
      <w:r>
        <w:t xml:space="preserve">         </w:t>
      </w:r>
      <w:r w:rsidR="001A1879">
        <w:t xml:space="preserve">Довод ответчика относительно отсутствия в материалах дела расчета пени опровергается материалами дела, истцом представлен с </w:t>
      </w:r>
      <w:r w:rsidR="001A1879">
        <w:t xml:space="preserve">исковым заявлением протокол расчета пени по ЛС телефон </w:t>
      </w:r>
      <w:r w:rsidR="001A1879">
        <w:t>с</w:t>
      </w:r>
      <w:r w:rsidR="001A1879">
        <w:t xml:space="preserve"> дата по дата.</w:t>
      </w:r>
    </w:p>
    <w:p w:rsidR="00A77B3E" w:rsidP="00E21EB2">
      <w:pPr>
        <w:jc w:val="both"/>
      </w:pPr>
      <w:r>
        <w:t xml:space="preserve">          </w:t>
      </w:r>
      <w:r w:rsidR="001A1879">
        <w:t xml:space="preserve">Согласно представленного истцом расчета задолженность ответчика по пене за период </w:t>
      </w:r>
      <w:r w:rsidR="001A1879">
        <w:t>с</w:t>
      </w:r>
      <w:r w:rsidR="001A1879">
        <w:t xml:space="preserve"> дата по дата составляет сумма (л.д.10).</w:t>
      </w:r>
    </w:p>
    <w:p w:rsidR="00A77B3E" w:rsidP="00E21EB2">
      <w:pPr>
        <w:jc w:val="both"/>
      </w:pPr>
      <w:r>
        <w:t xml:space="preserve">          </w:t>
      </w:r>
      <w:r w:rsidR="001A1879">
        <w:t>При этом при начислении пени истцом учтен мораторий, введенны</w:t>
      </w:r>
      <w:r w:rsidR="001A1879">
        <w:t xml:space="preserve">й Постановлением Правительства РФ </w:t>
      </w:r>
      <w:r w:rsidR="001A1879">
        <w:t>от</w:t>
      </w:r>
      <w:r w:rsidR="001A1879">
        <w:t xml:space="preserve"> </w:t>
      </w:r>
      <w:r w:rsidR="001A1879">
        <w:t>дата</w:t>
      </w:r>
      <w:r w:rsidR="001A1879">
        <w:t xml:space="preserve"> № 424 «Об особенностях предоставления коммунальных услуг собственникам и пользователям помещений в многоквартирных домах и жилых домов». </w:t>
      </w:r>
    </w:p>
    <w:p w:rsidR="00A77B3E" w:rsidP="00E21EB2">
      <w:pPr>
        <w:jc w:val="both"/>
      </w:pPr>
      <w:r>
        <w:t xml:space="preserve">          </w:t>
      </w:r>
      <w:r w:rsidR="001A1879">
        <w:t xml:space="preserve">Данный расчет проверен судом и является арифметически верным, ответчиком не </w:t>
      </w:r>
      <w:r w:rsidR="001A1879">
        <w:t>представлено иного расчета.</w:t>
      </w:r>
    </w:p>
    <w:p w:rsidR="00A77B3E" w:rsidP="00E21EB2">
      <w:pPr>
        <w:jc w:val="both"/>
      </w:pPr>
      <w:r>
        <w:t xml:space="preserve">           </w:t>
      </w:r>
      <w:r w:rsidR="001A1879">
        <w:t xml:space="preserve">В силу ст. 9 ГК РФ граждане по своему усмотрению осуществляют принадлежащие им гражданские права. </w:t>
      </w:r>
    </w:p>
    <w:p w:rsidR="00A77B3E" w:rsidP="00E21EB2">
      <w:pPr>
        <w:jc w:val="both"/>
      </w:pPr>
      <w:r>
        <w:t xml:space="preserve">           </w:t>
      </w:r>
      <w:r w:rsidR="001A1879">
        <w:t>По смыслу указанной нормы права сторона по спору вправе заявить в суде об истечении срока исковой давности применительно к спорны</w:t>
      </w:r>
      <w:r w:rsidR="001A1879">
        <w:t xml:space="preserve">м правоотношениям. </w:t>
      </w:r>
    </w:p>
    <w:p w:rsidR="00A77B3E" w:rsidP="00E21EB2">
      <w:pPr>
        <w:jc w:val="both"/>
      </w:pPr>
      <w:r>
        <w:t xml:space="preserve">             </w:t>
      </w:r>
      <w:r w:rsidR="001A1879">
        <w:t xml:space="preserve">Стороной ответчика заявлено об истечении срока исковой давности и пропуска истцом срока для обращения в суд за защитой нарушенного права без уважительных причин. </w:t>
      </w:r>
    </w:p>
    <w:p w:rsidR="00A77B3E" w:rsidP="00E21EB2">
      <w:pPr>
        <w:jc w:val="both"/>
      </w:pPr>
      <w:r>
        <w:t xml:space="preserve">             </w:t>
      </w:r>
      <w:r w:rsidR="001A1879">
        <w:t>На основании п. 2 ст. 199 ГК РФ исковая давность применяется судом только</w:t>
      </w:r>
      <w:r w:rsidR="001A1879">
        <w:t xml:space="preserve"> по заявлению стороны в споре, сделанному до вынесения судом решения. </w:t>
      </w:r>
    </w:p>
    <w:p w:rsidR="00A77B3E" w:rsidP="00E21EB2">
      <w:pPr>
        <w:jc w:val="both"/>
      </w:pPr>
      <w:r>
        <w:t xml:space="preserve">             </w:t>
      </w:r>
      <w:r w:rsidR="001A1879">
        <w:t xml:space="preserve">По общему правилу общий срок исковой давности устанавливается в три года. </w:t>
      </w:r>
    </w:p>
    <w:p w:rsidR="00A77B3E" w:rsidP="00E21EB2">
      <w:pPr>
        <w:jc w:val="both"/>
      </w:pPr>
      <w:r>
        <w:t xml:space="preserve">             </w:t>
      </w:r>
      <w:r w:rsidR="001A1879">
        <w:t xml:space="preserve">В силу п. 1 ст. 190 ГК </w:t>
      </w:r>
      <w:r w:rsidR="001A1879">
        <w:t>РФ</w:t>
      </w:r>
      <w:r w:rsidR="001A1879">
        <w:t xml:space="preserve"> установленный законом, иными правовыми актами, сделкой или назначаемый судом срок определяется календарной датой или истечением периода времени, который исчисляется годами, месяцами, неделями, днями или часами. </w:t>
      </w:r>
    </w:p>
    <w:p w:rsidR="00A77B3E" w:rsidP="00E21EB2">
      <w:pPr>
        <w:jc w:val="both"/>
      </w:pPr>
      <w:r>
        <w:t xml:space="preserve">               </w:t>
      </w:r>
      <w:r w:rsidR="001A1879">
        <w:t xml:space="preserve">Согласно п. 1 ст. </w:t>
      </w:r>
      <w:r w:rsidR="001A1879">
        <w:t xml:space="preserve">200 ГК </w:t>
      </w:r>
      <w:r w:rsidR="001A1879">
        <w:t>РФ</w:t>
      </w:r>
      <w:r w:rsidR="001A1879">
        <w:t xml:space="preserve">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</w:t>
      </w:r>
    </w:p>
    <w:p w:rsidR="00A77B3E" w:rsidP="00E21EB2">
      <w:pPr>
        <w:jc w:val="both"/>
      </w:pPr>
      <w:r>
        <w:t xml:space="preserve">               </w:t>
      </w:r>
      <w:r w:rsidR="001A1879">
        <w:t xml:space="preserve">Из правовой позиции, </w:t>
      </w:r>
      <w:r w:rsidR="001A1879">
        <w:t xml:space="preserve">изложенной в Определении Конституционного Суда РФ </w:t>
      </w:r>
      <w:r w:rsidR="001A1879">
        <w:t>от</w:t>
      </w:r>
      <w:r w:rsidR="001A1879">
        <w:t xml:space="preserve"> </w:t>
      </w:r>
      <w:r w:rsidR="001A1879">
        <w:t>дата</w:t>
      </w:r>
      <w:r w:rsidR="001A1879">
        <w:t xml:space="preserve"> № 352-О-О, следует, что установление сроков для обращения в суд обусловлено необходимостью обеспечить стабильность гражданского оборота. </w:t>
      </w:r>
    </w:p>
    <w:p w:rsidR="00A77B3E" w:rsidP="00E21EB2">
      <w:pPr>
        <w:jc w:val="both"/>
      </w:pPr>
      <w:r>
        <w:t xml:space="preserve">               </w:t>
      </w:r>
      <w:r w:rsidR="001A1879">
        <w:t>Как разъяснено в пункте 41 постановления Пленума Верховного Суда РФ от дата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</w:t>
      </w:r>
      <w:r w:rsidR="001A1879">
        <w:t>ли принадлежащего им на праве собственности», к спорам, связанным с оплатой гражданами жилого помещения и коммунальных услуг, применяется общий трехлетний срок исковой давности, исчисляемый со</w:t>
      </w:r>
      <w:r w:rsidR="001A1879">
        <w:t xml:space="preserve"> дня, когда лицо узнало или должно было узнать о </w:t>
      </w:r>
      <w:r w:rsidR="001A1879">
        <w:t>нарушении своег</w:t>
      </w:r>
      <w:r w:rsidR="001A1879">
        <w:t xml:space="preserve">о права и о том, кто является надлежащим ответчиком по иску о защите этого права (статьи 196, 200 ГК РФ). </w:t>
      </w:r>
    </w:p>
    <w:p w:rsidR="00A77B3E" w:rsidP="00E21EB2">
      <w:pPr>
        <w:jc w:val="both"/>
      </w:pPr>
      <w:r>
        <w:t xml:space="preserve">            </w:t>
      </w:r>
      <w:r w:rsidR="001A1879">
        <w:t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</w:t>
      </w:r>
      <w:r w:rsidR="001A1879">
        <w:t xml:space="preserve">ячному платежу (часть 1 статьи 155 ЖК РФ и пункт 2 статьи 200 ГК РФ). </w:t>
      </w:r>
    </w:p>
    <w:p w:rsidR="00A77B3E" w:rsidP="00E21EB2">
      <w:pPr>
        <w:jc w:val="both"/>
      </w:pPr>
      <w:r>
        <w:t xml:space="preserve">            </w:t>
      </w:r>
      <w:r w:rsidR="001A1879">
        <w:t xml:space="preserve">В соответствии с пунктами 17 и 18 постановления Пленума Верховного Суда РФ от дата № 43 «О некоторых вопросах, связанных с применением норм Гражданского кодекса Российской Федерации об </w:t>
      </w:r>
      <w:r w:rsidR="001A1879">
        <w:t>исковой давности», в силу пункта 1 статьи 204 ГК РФ срок исковой давности не течет с момента обращения за судебной защитой, в том числе со дня подачи заявления о вынесении судебного приказа либо</w:t>
      </w:r>
      <w:r w:rsidR="001A1879">
        <w:t xml:space="preserve"> обращения в третейский суд, если такое заявление было принято</w:t>
      </w:r>
      <w:r w:rsidR="001A1879">
        <w:t xml:space="preserve"> к производству. </w:t>
      </w:r>
    </w:p>
    <w:p w:rsidR="00A77B3E" w:rsidP="00E21EB2">
      <w:pPr>
        <w:jc w:val="both"/>
      </w:pPr>
      <w:r>
        <w:t xml:space="preserve">             </w:t>
      </w:r>
      <w:r w:rsidR="001A1879"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 w:rsidR="001A1879">
        <w:t>неистекшая</w:t>
      </w:r>
      <w:r w:rsidR="001A1879">
        <w:t xml:space="preserve"> часть срока исковой давности составляет менее шести месяцев, она удлиняется до шести месяцев (пункт 1 стать</w:t>
      </w:r>
      <w:r w:rsidR="001A1879">
        <w:t xml:space="preserve">и 6, пункт 3 статьи 204 ГК РФ). </w:t>
      </w:r>
    </w:p>
    <w:p w:rsidR="00A77B3E" w:rsidP="00E21EB2">
      <w:pPr>
        <w:jc w:val="both"/>
      </w:pPr>
      <w:r>
        <w:t xml:space="preserve">             </w:t>
      </w:r>
      <w:r w:rsidR="001A1879">
        <w:t xml:space="preserve">Из материалов дела следует, что наименование организации обратился к мировому судье с заявлением о выдаче судебного приказа </w:t>
      </w:r>
      <w:r w:rsidR="001A1879">
        <w:t>от</w:t>
      </w:r>
      <w:r w:rsidR="001A1879">
        <w:t xml:space="preserve"> дата в дата. </w:t>
      </w:r>
    </w:p>
    <w:p w:rsidR="00A77B3E" w:rsidP="00E21EB2">
      <w:pPr>
        <w:jc w:val="both"/>
      </w:pPr>
      <w:r>
        <w:t xml:space="preserve">             </w:t>
      </w:r>
      <w:r w:rsidR="001A1879">
        <w:t>Определением мирового судьи судебного участка № 84 Советского судебного района (ад</w:t>
      </w:r>
      <w:r w:rsidR="001A1879">
        <w:t xml:space="preserve">рес) адрес </w:t>
      </w:r>
      <w:r w:rsidR="001A1879">
        <w:t>от</w:t>
      </w:r>
      <w:r w:rsidR="001A1879">
        <w:t xml:space="preserve"> дата судебный приказ был отменен. </w:t>
      </w:r>
    </w:p>
    <w:p w:rsidR="00A77B3E" w:rsidP="00E21EB2">
      <w:pPr>
        <w:jc w:val="both"/>
      </w:pPr>
      <w:r>
        <w:t xml:space="preserve">              </w:t>
      </w:r>
      <w:r w:rsidR="001A1879">
        <w:t xml:space="preserve">В суд с иском Фонд капитального ремонта обратился дата, то есть в шестимесячный срок. </w:t>
      </w:r>
    </w:p>
    <w:p w:rsidR="00A77B3E" w:rsidP="00E21EB2">
      <w:pPr>
        <w:jc w:val="both"/>
      </w:pPr>
      <w:r>
        <w:t xml:space="preserve">            </w:t>
      </w:r>
      <w:r w:rsidR="001A1879">
        <w:t xml:space="preserve">Таким образом, трехлетний срок исковой давности надлежит исчислять </w:t>
      </w:r>
      <w:r w:rsidR="001A1879">
        <w:t>с даты обращения</w:t>
      </w:r>
      <w:r w:rsidR="001A1879">
        <w:t xml:space="preserve"> истца к мировому судье с заявлением </w:t>
      </w:r>
      <w:r w:rsidR="001A1879">
        <w:t xml:space="preserve">о вынесении судебного приказа. </w:t>
      </w:r>
    </w:p>
    <w:p w:rsidR="00A77B3E" w:rsidP="00E21EB2">
      <w:pPr>
        <w:jc w:val="both"/>
      </w:pPr>
      <w:r>
        <w:t xml:space="preserve">             </w:t>
      </w:r>
      <w:r w:rsidR="001A1879">
        <w:t>Взносы на капитальный ремонт начисляются ежемесячно и подлежат уплате не позднее 10 числа следующего месяца, следовательно, срок исковой давности исчисляется по каждому платежу отдельно, начиная с 11 числа месяца, следующего</w:t>
      </w:r>
      <w:r w:rsidR="001A1879">
        <w:t xml:space="preserve"> за </w:t>
      </w:r>
      <w:r w:rsidR="001A1879">
        <w:t>расчетным</w:t>
      </w:r>
      <w:r w:rsidR="001A1879">
        <w:t xml:space="preserve">. </w:t>
      </w:r>
    </w:p>
    <w:p w:rsidR="00A77B3E" w:rsidP="00E21EB2">
      <w:pPr>
        <w:jc w:val="both"/>
      </w:pPr>
      <w:r>
        <w:t xml:space="preserve">            </w:t>
      </w:r>
      <w:r w:rsidR="001A1879">
        <w:t xml:space="preserve">С учетом изложенного с ответчика в пользу истца подлежит взысканию задолженность о плате взносов за капитальный ремонт за период с дата </w:t>
      </w:r>
      <w:r w:rsidR="001A1879">
        <w:t>дата</w:t>
      </w:r>
      <w:r w:rsidR="001A1879">
        <w:t xml:space="preserve"> в размере сумма, пеня в размере сумма.</w:t>
      </w:r>
    </w:p>
    <w:p w:rsidR="00A77B3E" w:rsidP="00E21EB2">
      <w:pPr>
        <w:jc w:val="both"/>
      </w:pPr>
      <w:r>
        <w:t xml:space="preserve">            </w:t>
      </w:r>
      <w:r w:rsidR="001A1879">
        <w:t>Доводы истца о том, что им не пропущен срок исковой давности</w:t>
      </w:r>
      <w:r w:rsidR="001A1879">
        <w:t xml:space="preserve">, суд находит несостоятельными. </w:t>
      </w:r>
    </w:p>
    <w:p w:rsidR="00A77B3E" w:rsidP="00E21EB2">
      <w:pPr>
        <w:jc w:val="both"/>
      </w:pPr>
      <w:r>
        <w:t xml:space="preserve">            </w:t>
      </w:r>
      <w:r w:rsidR="001A1879">
        <w:t>Так, в соответствии с пунктом 15 постановления Пленума Верховного Суда Российской Федерации от дата № 43 «О некоторых вопросах, связанных с применением Гражданского кодекса Российской Федерации об исковой давности» разъясне</w:t>
      </w:r>
      <w:r w:rsidR="001A1879">
        <w:t>но, что истечение срока исковой давности является самостоятельным основанием для отказа в иске (абзац второй пункта 2 статьи 199 Гражданского кодекса Российской Федерации).</w:t>
      </w:r>
      <w:r w:rsidR="001A1879">
        <w:t xml:space="preserve"> Если будет установлено, что сторона по делу пропустила срок исковой давности и не и</w:t>
      </w:r>
      <w:r w:rsidR="001A1879">
        <w:t>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</w:t>
      </w:r>
      <w:r w:rsidR="001A1879">
        <w:t xml:space="preserve">ных обстоятельств дела. </w:t>
      </w:r>
    </w:p>
    <w:p w:rsidR="00A77B3E" w:rsidP="00E21EB2">
      <w:pPr>
        <w:jc w:val="both"/>
      </w:pPr>
      <w:r>
        <w:t xml:space="preserve">Такое правовое регулирование направлено на создание определенности и устойчивости правовых связей между участниками правоотношений, их </w:t>
      </w:r>
      <w:r>
        <w:t>дисциплинирование</w:t>
      </w:r>
      <w:r>
        <w:t>, обеспечение своевременной защиты прав и интересов субъектов правоотношений, п</w:t>
      </w:r>
      <w:r>
        <w:t>оскольку отсутствие разумных временных ограничений для принудительной защиты нарушенных прав приводило бы к ущемлению охраняемых законом прав и интересов ответчиков и третьих лиц, которые не всегда могли бы заранее учесть необходимость собирания и сохранен</w:t>
      </w:r>
      <w:r>
        <w:t>ия значимых для рассмотрения дела сведений и фактов. Применение судом по заявлению стороны в споре исковой давности защищает участников правоотношений от необоснованных притязаний и одновременно побуждает их своевременно заботиться об осуществлении и защит</w:t>
      </w:r>
      <w:r>
        <w:t xml:space="preserve">е своих прав. </w:t>
      </w:r>
    </w:p>
    <w:p w:rsidR="00A77B3E" w:rsidP="00E21EB2">
      <w:pPr>
        <w:jc w:val="both"/>
      </w:pPr>
      <w:r>
        <w:t xml:space="preserve">            </w:t>
      </w:r>
      <w:r>
        <w:t>Статьей 12 Федерального конституционного закона от дата № 6-ФКЗ «О принятии в Российскую Федерацию адрес и образовании в составе Российской Федерации новых субъектов - адрес и города федерального значения Севастополя» установлено, что на тер</w:t>
      </w:r>
      <w:r>
        <w:t>ритории адрес действуют документы, в том числе подтверждающие право собственности, право пользования, выданные государственными и иными официальными органами Украины, АРК, без ограничения срока их действия и какого-либо подтверждения со</w:t>
      </w:r>
      <w:r>
        <w:t xml:space="preserve"> стороны государстве</w:t>
      </w:r>
      <w:r>
        <w:t xml:space="preserve">нных органов Российской Федерации, если иное не предусмотрено законодательством. </w:t>
      </w:r>
    </w:p>
    <w:p w:rsidR="00A77B3E" w:rsidP="00E21EB2">
      <w:pPr>
        <w:jc w:val="both"/>
      </w:pPr>
      <w:r>
        <w:t xml:space="preserve">            </w:t>
      </w:r>
      <w:r>
        <w:t>Таким образом, действующим законодательством не предусмотрена обязанность для граждан зарегистрировать право собственности на недвижимое имущество в соответствии с законодате</w:t>
      </w:r>
      <w:r>
        <w:t>льством Российской Федерации. Следовательно, правовые последствия, наступление которых законодательство Российской Федерации связывает с моментом государственной регистрации, на территории адрес должны применяться с оговоркой, указанной в статье 12 Федерал</w:t>
      </w:r>
      <w:r>
        <w:t xml:space="preserve">ьного конституционного закона от дата № 6-ФКЗ. </w:t>
      </w:r>
    </w:p>
    <w:p w:rsidR="00A77B3E" w:rsidP="00E21EB2">
      <w:pPr>
        <w:jc w:val="both"/>
      </w:pPr>
      <w:r>
        <w:t xml:space="preserve">             </w:t>
      </w:r>
      <w:r>
        <w:t xml:space="preserve">С учетом изложенного, доводы истца о том, что до момента получения выписки из </w:t>
      </w:r>
      <w:r>
        <w:t>Росреестра</w:t>
      </w:r>
      <w:r>
        <w:t xml:space="preserve"> истец не имел возможности определить, кто является надлежащим ответчиком для взыскания задолженности и что подтверждени</w:t>
      </w:r>
      <w:r>
        <w:t xml:space="preserve">ем права собственности может служить информация органа местного самоуправления, управляющей компании лишь при отсутствии регистрации права собственности в органах </w:t>
      </w:r>
      <w:r>
        <w:t>Росреестра</w:t>
      </w:r>
      <w:r>
        <w:t xml:space="preserve"> после дата суд находит не состоятельными.</w:t>
      </w:r>
    </w:p>
    <w:p w:rsidR="00A77B3E" w:rsidP="00E21EB2">
      <w:pPr>
        <w:jc w:val="both"/>
      </w:pPr>
      <w:r>
        <w:t xml:space="preserve">            </w:t>
      </w:r>
      <w:r>
        <w:t>Так, истец не лишен был права получить и</w:t>
      </w:r>
      <w:r>
        <w:t xml:space="preserve">нформацию о праве собственности на жилое помещение ответчика путем своевременного направления запросов в БТИ или управляющую компанию, территориальное отделение архива. </w:t>
      </w:r>
    </w:p>
    <w:p w:rsidR="00A77B3E" w:rsidP="00E21EB2">
      <w:pPr>
        <w:jc w:val="both"/>
      </w:pPr>
      <w:r>
        <w:t>Таких доказательств истец в нарушение положений статьи 56 ГПК РФ не представил, тем са</w:t>
      </w:r>
      <w:r>
        <w:t xml:space="preserve">мым исчерпывающих мер по установлению собственника не предпринял. </w:t>
      </w:r>
    </w:p>
    <w:p w:rsidR="00A77B3E" w:rsidP="00E21EB2">
      <w:pPr>
        <w:jc w:val="both"/>
      </w:pPr>
      <w:r>
        <w:t xml:space="preserve">             </w:t>
      </w:r>
      <w:r>
        <w:t xml:space="preserve">В соответствии с положениями статьи 98 ГПК РФ стороне, в пользу которой состоялось решение суда, суд присуждает возместить с другой стороны все понесенные по делу судебные расходы. </w:t>
      </w:r>
    </w:p>
    <w:p w:rsidR="00A77B3E" w:rsidP="00E21EB2">
      <w:pPr>
        <w:jc w:val="both"/>
      </w:pPr>
      <w:r>
        <w:t xml:space="preserve">             </w:t>
      </w:r>
      <w:r>
        <w:t xml:space="preserve">Частью </w:t>
      </w:r>
      <w:r>
        <w:t xml:space="preserve">1 статьи 88 ГПК РФ предусмотрено, что судебные расходы состоят из государственной пошлины и издержек, связанных с рассмотрением дела. </w:t>
      </w:r>
    </w:p>
    <w:p w:rsidR="00A77B3E" w:rsidP="00E21EB2">
      <w:pPr>
        <w:jc w:val="both"/>
      </w:pPr>
      <w:r>
        <w:t xml:space="preserve">              </w:t>
      </w:r>
      <w:r>
        <w:t xml:space="preserve">Поскольку </w:t>
      </w:r>
      <w:r>
        <w:t>при</w:t>
      </w:r>
      <w:r>
        <w:t xml:space="preserve"> подачи иска истцом понесены судебные расходы по оплате государственной пошлины, что подтверждается оригинал</w:t>
      </w:r>
      <w:r>
        <w:t xml:space="preserve">ом платежного </w:t>
      </w:r>
      <w:r>
        <w:t>поручения, постольку данная сумма подлежит возмещению стороной ответчика пропорционально удовлетворенным требованиям в размере 890,23 рублей.</w:t>
      </w:r>
    </w:p>
    <w:p w:rsidR="00A77B3E" w:rsidP="00E21EB2">
      <w:pPr>
        <w:jc w:val="both"/>
      </w:pPr>
      <w:r>
        <w:t xml:space="preserve">           </w:t>
      </w:r>
      <w:r>
        <w:t>Руководствуясь ст. ст. 198-199 ГПК РФ, мировой судья,</w:t>
      </w:r>
    </w:p>
    <w:p w:rsidR="00A77B3E" w:rsidP="00E21EB2">
      <w:pPr>
        <w:jc w:val="both"/>
      </w:pPr>
    </w:p>
    <w:p w:rsidR="00A77B3E" w:rsidP="001A1879">
      <w:pPr>
        <w:jc w:val="center"/>
      </w:pPr>
      <w:r>
        <w:t>р е ш и л:</w:t>
      </w:r>
    </w:p>
    <w:p w:rsidR="00A77B3E" w:rsidP="00E21EB2">
      <w:pPr>
        <w:jc w:val="both"/>
      </w:pPr>
    </w:p>
    <w:p w:rsidR="00A77B3E" w:rsidP="00E21EB2">
      <w:pPr>
        <w:jc w:val="both"/>
      </w:pPr>
      <w:r>
        <w:t xml:space="preserve">            </w:t>
      </w:r>
      <w:r>
        <w:t>иск удовлетворить частично. Взыск</w:t>
      </w:r>
      <w:r>
        <w:t xml:space="preserve">ать с </w:t>
      </w:r>
      <w:r>
        <w:t>Аджисалиевой</w:t>
      </w:r>
      <w:r>
        <w:t xml:space="preserve"> </w:t>
      </w:r>
      <w:r>
        <w:t>Эмине</w:t>
      </w:r>
      <w:r>
        <w:t xml:space="preserve"> </w:t>
      </w:r>
      <w:r>
        <w:t>Исветовны</w:t>
      </w:r>
      <w: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за пер</w:t>
      </w:r>
      <w:r>
        <w:t>иод с декабря 2017 года по октябрь 2021 года в размере 20 445,89 рублей, пени в размере 2 561,73 рублей, а также расходы по уплате государственной пошлины в размере 890,23 рублей, а всего взыскать 23 897 (двадцать три тысячи восемьсот девяносто семь) рубле</w:t>
      </w:r>
      <w:r>
        <w:t>й 85 копеек.</w:t>
      </w:r>
    </w:p>
    <w:p w:rsidR="00A77B3E" w:rsidP="00E21EB2">
      <w:pPr>
        <w:jc w:val="both"/>
      </w:pPr>
      <w:r>
        <w:t xml:space="preserve">          </w:t>
      </w:r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</w:t>
      </w:r>
      <w:r>
        <w:t>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объявлен</w:t>
      </w:r>
      <w:r>
        <w:t>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E21EB2">
      <w:pPr>
        <w:jc w:val="both"/>
      </w:pPr>
      <w:r>
        <w:t xml:space="preserve">          </w:t>
      </w:r>
      <w:r>
        <w:t>Решение может быть обжаловано в апелляционном порядке в течение одного месяца со дня принятия решения в окончательной форме, путем п</w:t>
      </w:r>
      <w:r>
        <w:t>одачи апелляционной жалобы в Советский районный суд адрес через мирового судью.</w:t>
      </w:r>
    </w:p>
    <w:p w:rsidR="00A77B3E" w:rsidP="00E21EB2">
      <w:pPr>
        <w:jc w:val="both"/>
      </w:pPr>
      <w:r>
        <w:t>Мотивированное решение изготовлено по ходатайству ответчика дата.</w:t>
      </w:r>
    </w:p>
    <w:p w:rsidR="00A77B3E" w:rsidP="00E21EB2">
      <w:pPr>
        <w:jc w:val="both"/>
      </w:pPr>
    </w:p>
    <w:p w:rsidR="00A77B3E" w:rsidP="00E21EB2">
      <w:pPr>
        <w:jc w:val="both"/>
      </w:pPr>
      <w:r>
        <w:t xml:space="preserve">          </w:t>
      </w:r>
      <w:r>
        <w:t>И.о</w:t>
      </w:r>
      <w:r>
        <w:t>. мирового судьи: /</w:t>
      </w:r>
    </w:p>
    <w:p w:rsidR="00A77B3E" w:rsidP="00E21EB2">
      <w:pPr>
        <w:jc w:val="both"/>
      </w:pPr>
    </w:p>
    <w:p w:rsidR="00A77B3E" w:rsidP="00E21EB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B2"/>
    <w:rsid w:val="001A1879"/>
    <w:rsid w:val="00A77B3E"/>
    <w:rsid w:val="00E21E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