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1033E">
      <w:pPr>
        <w:jc w:val="right"/>
      </w:pPr>
      <w:r>
        <w:t>Дело № 2-84-135/2022</w:t>
      </w:r>
    </w:p>
    <w:p w:rsidR="00A77B3E" w:rsidP="0031033E">
      <w:pPr>
        <w:jc w:val="right"/>
      </w:pPr>
      <w:r>
        <w:t>УИД 91 MS0084-01-2022-000269-10</w:t>
      </w:r>
    </w:p>
    <w:p w:rsidR="00A77B3E"/>
    <w:p w:rsidR="00A77B3E" w:rsidP="0031033E">
      <w:pPr>
        <w:jc w:val="center"/>
      </w:pPr>
      <w:r>
        <w:t>Р Е Ш Е Н И Е</w:t>
      </w:r>
    </w:p>
    <w:p w:rsidR="00A77B3E" w:rsidP="0031033E">
      <w:pPr>
        <w:jc w:val="center"/>
      </w:pPr>
      <w:r>
        <w:t>ИМЕНЕМ РОССИЙСКОЙ ФЕДЕРАЦИИ</w:t>
      </w:r>
    </w:p>
    <w:p w:rsidR="00A77B3E" w:rsidP="0031033E">
      <w:pPr>
        <w:jc w:val="center"/>
      </w:pPr>
      <w:r>
        <w:t>(резолютивная часть)</w:t>
      </w:r>
    </w:p>
    <w:p w:rsidR="00A77B3E"/>
    <w:p w:rsidR="00A77B3E" w:rsidP="0031033E">
      <w:pPr>
        <w:jc w:val="both"/>
      </w:pPr>
      <w:r>
        <w:t xml:space="preserve">           </w:t>
      </w:r>
      <w:r>
        <w:t xml:space="preserve">22 апреля 2022 года                                                                     </w:t>
      </w:r>
      <w:r>
        <w:t>пгт</w:t>
      </w:r>
      <w:r>
        <w:t>. Советский</w:t>
      </w:r>
    </w:p>
    <w:p w:rsidR="00A77B3E" w:rsidP="0031033E">
      <w:pPr>
        <w:jc w:val="both"/>
      </w:pPr>
      <w:r>
        <w:t xml:space="preserve">           </w:t>
      </w:r>
      <w:r>
        <w:t>И.о</w:t>
      </w:r>
      <w:r>
        <w:t xml:space="preserve">. мирового судьи судебного </w:t>
      </w:r>
      <w:r>
        <w:t>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 w:rsidP="0031033E">
      <w:pPr>
        <w:jc w:val="both"/>
      </w:pPr>
      <w:r>
        <w:t xml:space="preserve">           </w:t>
      </w:r>
      <w:r>
        <w:t>рассмотрев в</w:t>
      </w:r>
      <w:r>
        <w:t xml:space="preserve"> открытом судебном заседании гражданское дело по иску представителя ООО «Центр Денежной </w:t>
      </w:r>
      <w:r>
        <w:t>Помощи-ДОН</w:t>
      </w:r>
      <w:r>
        <w:t>» к Галкиной Ольге Федоровне о взыскании суммы по договору займа,</w:t>
      </w:r>
    </w:p>
    <w:p w:rsidR="00A77B3E" w:rsidP="0031033E">
      <w:pPr>
        <w:jc w:val="both"/>
      </w:pPr>
      <w:r>
        <w:t>Руководствуясь ст. ст. 196-199 ГПК РФ, мировой судья,</w:t>
      </w:r>
    </w:p>
    <w:p w:rsidR="00A77B3E" w:rsidP="0031033E">
      <w:pPr>
        <w:jc w:val="both"/>
      </w:pPr>
    </w:p>
    <w:p w:rsidR="00A77B3E" w:rsidP="0031033E">
      <w:pPr>
        <w:jc w:val="center"/>
      </w:pPr>
      <w:r>
        <w:t>р е ш и л:</w:t>
      </w:r>
    </w:p>
    <w:p w:rsidR="00A77B3E" w:rsidP="0031033E">
      <w:pPr>
        <w:jc w:val="both"/>
      </w:pPr>
    </w:p>
    <w:p w:rsidR="00A77B3E" w:rsidP="0031033E">
      <w:pPr>
        <w:jc w:val="both"/>
      </w:pPr>
      <w:r>
        <w:t xml:space="preserve">            </w:t>
      </w:r>
      <w:r>
        <w:t>иск удовлетворить. Взыска</w:t>
      </w:r>
      <w:r>
        <w:t>ть с Галкиной Ольги Федоровны в пользу ООО «Центр Денежной Помощи-ДОН» проценты за пользование займом за период с 13.04.2019 по 08.02.2021 в размере 17 865,05 рублей, неустойки за период с 13.04.2019 по 08.02.2021 в размере 2 634,95 рублей, расходы по опла</w:t>
      </w:r>
      <w:r>
        <w:t xml:space="preserve">те госпошлины в размере 815 рублей, а всего 21 315 (двадцать одну тысячу триста пятнадцать) рублей 00 копеек. </w:t>
      </w:r>
    </w:p>
    <w:p w:rsidR="00A77B3E" w:rsidP="0031033E">
      <w:pPr>
        <w:jc w:val="both"/>
      </w:pPr>
      <w:r>
        <w:t xml:space="preserve"> 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</w:t>
      </w:r>
      <w:r>
        <w:t xml:space="preserve">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</w:t>
      </w:r>
      <w:r>
        <w:t>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1033E">
      <w:pPr>
        <w:jc w:val="both"/>
      </w:pPr>
      <w:r>
        <w:t xml:space="preserve">          </w:t>
      </w:r>
      <w:r>
        <w:t>Решение может быть обжаловано в ап</w:t>
      </w:r>
      <w:r>
        <w:t>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31033E">
      <w:pPr>
        <w:jc w:val="both"/>
      </w:pPr>
    </w:p>
    <w:p w:rsidR="00A77B3E" w:rsidP="0031033E">
      <w:pPr>
        <w:jc w:val="both"/>
      </w:pPr>
      <w:r>
        <w:t xml:space="preserve">           </w:t>
      </w:r>
      <w:r>
        <w:t>И.о</w:t>
      </w:r>
      <w:r>
        <w:t xml:space="preserve">. мирового судьи: </w:t>
      </w:r>
    </w:p>
    <w:p w:rsidR="00A77B3E" w:rsidP="0031033E">
      <w:pPr>
        <w:jc w:val="both"/>
      </w:pPr>
    </w:p>
    <w:p w:rsidR="00A77B3E" w:rsidP="0031033E">
      <w:pPr>
        <w:jc w:val="both"/>
      </w:pPr>
    </w:p>
    <w:p w:rsidR="00A77B3E" w:rsidP="0031033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3E"/>
    <w:rsid w:val="003103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