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0414D">
      <w:pPr>
        <w:jc w:val="right"/>
      </w:pPr>
      <w:r>
        <w:t>Дело № 2-84-265/2022</w:t>
      </w:r>
    </w:p>
    <w:p w:rsidR="00A77B3E" w:rsidP="00B0414D">
      <w:pPr>
        <w:jc w:val="right"/>
      </w:pPr>
      <w:r>
        <w:t>УИД 91MS0084-01-2022-000451-46</w:t>
      </w:r>
    </w:p>
    <w:p w:rsidR="00A77B3E"/>
    <w:p w:rsidR="00A77B3E" w:rsidP="00B0414D">
      <w:pPr>
        <w:jc w:val="center"/>
      </w:pPr>
      <w:r>
        <w:t>Р Е Ш Е Н И Е</w:t>
      </w:r>
    </w:p>
    <w:p w:rsidR="00A77B3E" w:rsidP="00B0414D">
      <w:pPr>
        <w:jc w:val="center"/>
      </w:pPr>
      <w:r>
        <w:t>ИМЕНЕМ РОССИЙСКОЙ ФЕДЕРАЦИИ</w:t>
      </w:r>
    </w:p>
    <w:p w:rsidR="00A77B3E" w:rsidP="00B0414D">
      <w:pPr>
        <w:jc w:val="center"/>
      </w:pPr>
      <w:r>
        <w:t>(резолютивная часть)</w:t>
      </w:r>
    </w:p>
    <w:p w:rsidR="00A77B3E"/>
    <w:p w:rsidR="00A77B3E" w:rsidP="00B0414D">
      <w:pPr>
        <w:jc w:val="both"/>
      </w:pPr>
      <w:r>
        <w:t xml:space="preserve">          </w:t>
      </w:r>
      <w:r>
        <w:t xml:space="preserve">19 мая 2022 года                                                                     </w:t>
      </w:r>
      <w:r>
        <w:t>пгт</w:t>
      </w:r>
      <w:r>
        <w:t>. Советский</w:t>
      </w:r>
    </w:p>
    <w:p w:rsidR="00A77B3E" w:rsidP="00B0414D">
      <w:pPr>
        <w:jc w:val="both"/>
      </w:pPr>
      <w:r>
        <w:t xml:space="preserve">          </w:t>
      </w:r>
      <w:r>
        <w:t xml:space="preserve">Мировой судья судебного участка №84 </w:t>
      </w:r>
      <w:r>
        <w:t xml:space="preserve">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Дроновой Л.Л.,</w:t>
      </w:r>
    </w:p>
    <w:p w:rsidR="00A77B3E" w:rsidP="00B0414D">
      <w:pPr>
        <w:jc w:val="both"/>
      </w:pPr>
      <w:r>
        <w:t xml:space="preserve">           </w:t>
      </w:r>
      <w:r>
        <w:t>рассмотрев в открытом судебном заседании гражданское дело по иску Государственного учреждения – Отделения Пенсионного фонда Российской</w:t>
      </w:r>
      <w:r>
        <w:t xml:space="preserve"> Федерации по Республике Крым к Насруллаеву Халилу </w:t>
      </w:r>
      <w:r>
        <w:t>Февзиевичу</w:t>
      </w:r>
      <w:r>
        <w:t xml:space="preserve"> о взыскании сумм излишне выплаченной по вине физического лица федеральной социальной доплаты,</w:t>
      </w:r>
    </w:p>
    <w:p w:rsidR="00A77B3E" w:rsidP="00B0414D">
      <w:pPr>
        <w:jc w:val="both"/>
      </w:pPr>
      <w:r>
        <w:t xml:space="preserve">          </w:t>
      </w:r>
      <w:r>
        <w:t>Руководствуясь ст. ст. 196-199 ГПК РФ, мировой судья,</w:t>
      </w:r>
    </w:p>
    <w:p w:rsidR="00A77B3E" w:rsidP="00B0414D">
      <w:pPr>
        <w:jc w:val="both"/>
      </w:pPr>
    </w:p>
    <w:p w:rsidR="00A77B3E" w:rsidP="00B0414D">
      <w:pPr>
        <w:jc w:val="center"/>
      </w:pPr>
      <w:r>
        <w:t>р е ш и л:</w:t>
      </w:r>
    </w:p>
    <w:p w:rsidR="00A77B3E" w:rsidP="00B0414D">
      <w:pPr>
        <w:jc w:val="both"/>
      </w:pPr>
    </w:p>
    <w:p w:rsidR="00A77B3E" w:rsidP="00B0414D">
      <w:pPr>
        <w:jc w:val="both"/>
      </w:pPr>
      <w:r>
        <w:t xml:space="preserve">            </w:t>
      </w:r>
      <w:r>
        <w:t>иск удовлетворить. Взыскать с Нас</w:t>
      </w:r>
      <w:r>
        <w:t xml:space="preserve">руллаева Халила </w:t>
      </w:r>
      <w:r>
        <w:t>Февзиевича</w:t>
      </w:r>
      <w:r>
        <w:t xml:space="preserve"> в пользу Государственного учреждения – Отделения Пенсионного фонда Российской Федерации по Республике Крым излишне выплаченную по его вине федеральную социальную доплату к пенсии за период с 12.08.2021 по 31.12.2021 в сумме 12 37</w:t>
      </w:r>
      <w:r>
        <w:t xml:space="preserve">9 (двенадцать тысяч триста семьдесят девять) руб. 96 коп., а также взыскать расходы по уплате государственной пошлины в доход государства в размере 400 руб. 00 коп. </w:t>
      </w:r>
    </w:p>
    <w:p w:rsidR="00A77B3E" w:rsidP="00B0414D">
      <w:pPr>
        <w:jc w:val="both"/>
      </w:pPr>
      <w:r>
        <w:t xml:space="preserve">          </w:t>
      </w:r>
      <w:r>
        <w:t>Разъяснить сторонам, положения ч. 4 ст. 199 ГПК РФ, согласно которой мотивированное решени</w:t>
      </w:r>
      <w:r>
        <w:t>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</w:t>
      </w:r>
      <w:r>
        <w:t>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</w:t>
      </w:r>
    </w:p>
    <w:p w:rsidR="00A77B3E" w:rsidP="00B0414D">
      <w:pPr>
        <w:jc w:val="both"/>
      </w:pPr>
      <w:r>
        <w:t xml:space="preserve">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B0414D">
      <w:pPr>
        <w:jc w:val="both"/>
      </w:pPr>
    </w:p>
    <w:p w:rsidR="00A77B3E" w:rsidP="00B0414D">
      <w:pPr>
        <w:jc w:val="both"/>
      </w:pPr>
      <w:r>
        <w:t xml:space="preserve">           </w:t>
      </w:r>
      <w:r>
        <w:t>Мировой судь</w:t>
      </w:r>
      <w:r>
        <w:t xml:space="preserve">я: </w:t>
      </w:r>
    </w:p>
    <w:p w:rsidR="00A77B3E" w:rsidP="00B0414D">
      <w:pPr>
        <w:jc w:val="both"/>
      </w:pPr>
    </w:p>
    <w:p w:rsidR="00A77B3E" w:rsidP="00B0414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4D"/>
    <w:rsid w:val="00A77B3E"/>
    <w:rsid w:val="00B041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