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2</w:t>
      </w:r>
    </w:p>
    <w:p w:rsidR="00A77B3E">
      <w:r>
        <w:t>Дело № 2-84-778/2025</w:t>
      </w:r>
    </w:p>
    <w:p w:rsidR="00A77B3E">
      <w:r>
        <w:t>УИД 91MS0084-01-2024-001325-91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23 октября 2025 года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Дроновой Л.Л.,</w:t>
      </w:r>
    </w:p>
    <w:p w:rsidR="00A77B3E">
      <w:r>
        <w:t>рассмотрев в открытом судебном заседании гражданское дело по иску представителя Микрокредитной ко</w:t>
      </w:r>
      <w:r>
        <w:t>мпании «Центр финансовой поддержки» к Кузьпелевой Наталье Евгеньевне о взыскании задолженности,</w:t>
      </w:r>
    </w:p>
    <w:p w:rsidR="00A77B3E">
      <w:r>
        <w:t>Руководствуясь ст. ст. 198-199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искового заявления представителя Микрокредитной компании наименование органи</w:t>
      </w:r>
      <w:r>
        <w:t>зации к фио (паспортные данные выдан Федеральной миграционной службой дата, код подразделения №...) о взыскании задолженности по договору займа №... от дата в размере сумма, расходов по оплате государственной пошлины в размере сумма - отказать.</w:t>
      </w:r>
    </w:p>
    <w:p w:rsidR="00A77B3E">
      <w:r>
        <w:t xml:space="preserve">Разъяснить </w:t>
      </w:r>
      <w:r>
        <w:t>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</w:t>
      </w:r>
      <w:r>
        <w:t>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</w:t>
      </w:r>
      <w: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</w:t>
      </w:r>
      <w:r>
        <w:t>ельной форме, путем подачи апелляционной жалобы в Советский районный суд адрес через мирового судью.</w:t>
      </w:r>
    </w:p>
    <w:p w:rsidR="00E50DCC" w:rsidP="00E50DCC">
      <w:r>
        <w:t xml:space="preserve">Мировой судья: 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CC"/>
    <w:rsid w:val="00A77B3E"/>
    <w:rsid w:val="00E50D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