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>
      <w:r>
        <w:t>2</w:t>
      </w:r>
    </w:p>
    <w:p w:rsidR="00A77B3E">
      <w:r>
        <w:t>Дело № 2-84-787/2025</w:t>
      </w:r>
    </w:p>
    <w:p w:rsidR="00A77B3E">
      <w:r>
        <w:t>УИД 91MS0084-01-2025-001699-36</w:t>
      </w:r>
    </w:p>
    <w:p w:rsidR="00A77B3E"/>
    <w:p w:rsidR="00A77B3E">
      <w:r>
        <w:t>З А О Ч Н О Е  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28 октября 2025 года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В.А., </w:t>
      </w:r>
    </w:p>
    <w:p w:rsidR="00A77B3E">
      <w:r>
        <w:t>при секретаре Дроновой Л.Л.,</w:t>
      </w:r>
    </w:p>
    <w:p w:rsidR="00A77B3E">
      <w:r>
        <w:t>рассмотрев в открытом судебном заседании гражданское дело по иску представителя Некоммерческой ор</w:t>
      </w:r>
      <w:r>
        <w:t xml:space="preserve">ганизации «Региональный фонд капитального ремонта многоквартирных домов Республики Крым» к </w:t>
      </w:r>
      <w:r>
        <w:t>Ланговой</w:t>
      </w:r>
      <w:r>
        <w:t xml:space="preserve"> Елене Ивановне о взыскании задолженности по оплате взносов на капитальный ремонт общего имущества в многоквартирном доме,</w:t>
      </w:r>
    </w:p>
    <w:p w:rsidR="00A77B3E">
      <w:r>
        <w:t>Руководствуясь ст. ст. 196-199 ГПК</w:t>
      </w:r>
      <w:r>
        <w:t xml:space="preserve"> РФ, мировой судья,</w:t>
      </w:r>
    </w:p>
    <w:p w:rsidR="00A77B3E"/>
    <w:p w:rsidR="00A77B3E">
      <w:r>
        <w:t>р е ш и л:</w:t>
      </w:r>
    </w:p>
    <w:p w:rsidR="00A77B3E">
      <w:r>
        <w:t xml:space="preserve">иск удовлетворить. Взыскать с </w:t>
      </w:r>
      <w:r>
        <w:t>Ланговой</w:t>
      </w:r>
      <w:r>
        <w:t xml:space="preserve"> Елены Ивановны (паспорт гражданина РФ сери ... выдан Федеральной миграционной службой России дата, код подразделения 900-004) в пользу наименование организации, ОГРН ..., ИНН: телефон, </w:t>
      </w:r>
      <w:r>
        <w:t>задолженность по уплате взносов на капитальный ремонт общего имущества многоквартирного жилого дома, как с собственника квартиры по адресу: адрес, за период с дата по дата в размере сумма, пеню за несвоевременную уплату взносов на капитальный ремонт по сос</w:t>
      </w:r>
      <w:r>
        <w:t>тоянию на дата в размере сумма, далее, производить взыскание пени, начиная с дата и до момента фактического исполнения обязательства по оплате задолженности в размере сумма, а также расходы по оплате государственной пошлины в размере сумма, а всего взыскат</w:t>
      </w:r>
      <w:r>
        <w:t>ь сумма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</w:t>
      </w:r>
      <w:r>
        <w:t>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</w:t>
      </w:r>
      <w:r>
        <w:t>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Разъяснить ответчику право на подачу мировому судье судебного участка №84 Советского судебного района (адрес) адрес заявления об отмене з</w:t>
      </w:r>
      <w:r>
        <w:t>аочного решения в течение семи дней со дня вручения копии этого решения.</w:t>
      </w:r>
    </w:p>
    <w:p w:rsidR="00A77B3E">
      <w: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</w:t>
      </w:r>
      <w:r>
        <w:t>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Советски</w:t>
      </w:r>
      <w:r>
        <w:t>й районный суд адрес через мирового судью судебного участка №84 Советского судебного района (адрес)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</w:t>
      </w:r>
      <w:r>
        <w:t>ние одного месяца со дня вынесения определения суда об отказе в удовлетворении этого заявления.</w:t>
      </w:r>
    </w:p>
    <w:p w:rsidR="00A77B3E" w:rsidP="009C02BA">
      <w:r>
        <w:t>Мировой судья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BA"/>
    <w:rsid w:val="009C02B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