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2-84-899/2025</w:t>
      </w:r>
    </w:p>
    <w:p w:rsidR="00A77B3E">
      <w:r>
        <w:t>УИД-91МS0065-телефон-телефон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 декабря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займа,</w:t>
      </w:r>
    </w:p>
    <w:p w:rsidR="00A77B3E">
      <w:r>
        <w:t>Руководствуясь ст. ст. 196-19</w:t>
      </w:r>
      <w:r>
        <w:t>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(паспортные данные) о взыскании задолженности по договору микрозайма №78/149 от дата за период с дата по дата в размере сумма, расходов по оплате госуд</w:t>
      </w:r>
      <w:r>
        <w:t>арственной пошлины в размере сумма, а всего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</w:t>
      </w:r>
      <w: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</w:t>
      </w:r>
      <w:r>
        <w:t>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</w:t>
      </w:r>
      <w:r>
        <w:t>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AF"/>
    <w:rsid w:val="008254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