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2-84-945/2025</w:t>
      </w:r>
    </w:p>
    <w:p w:rsidR="00A77B3E">
      <w:r>
        <w:t>УИД 91MS0084-01-2025-001911-79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18 декабря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«УльтраДеньги» к Джалилову Серверу Изетовичу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Джалилова Сервера Изетовича (паспортные данные) в пользу Общества с ограниченной ответственностью «УльтраДеньги» (ИНН: ...) задолженность по договору микрозайма №... от дата в размере сумма, а также расходы по оплате государственной пошлины в размере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