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№2-85-003/2023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09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 (далее – ООО МКК «</w:t>
      </w:r>
      <w:r>
        <w:t>Русинтерфин</w:t>
      </w:r>
      <w:r>
        <w:t>анс</w:t>
      </w:r>
      <w:r>
        <w:t xml:space="preserve">») к </w:t>
      </w:r>
      <w:r>
        <w:t>Пермякову</w:t>
      </w:r>
      <w:r>
        <w:t xml:space="preserve"> Олегу Вячеславовичу о взыскании денежных средств, возмещения судебных расходов на оплату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</w:t>
      </w:r>
      <w:r>
        <w:t xml:space="preserve">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 (далее – ООО МКК «</w:t>
      </w:r>
      <w:r>
        <w:t>Русинтерфинанс</w:t>
      </w:r>
      <w:r>
        <w:t xml:space="preserve">») к </w:t>
      </w:r>
      <w:r>
        <w:t>Пермякову</w:t>
      </w:r>
      <w:r>
        <w:t xml:space="preserve"> Олегу Вячеславовичу о взыскании денежных средств, возмещения судебных расходов на оплату государственной пошлины – удовлетворить.</w:t>
      </w:r>
    </w:p>
    <w:p w:rsidR="00A77B3E">
      <w:r>
        <w:t>В</w:t>
      </w:r>
      <w:r>
        <w:t xml:space="preserve">зыскать с </w:t>
      </w:r>
      <w:r>
        <w:t>Пермякова</w:t>
      </w:r>
      <w:r>
        <w:t xml:space="preserve"> Олега Вячеславовича, паспортные данные Федеральной миграционной службой России, код подразделения: телефон, ИНН: 910808028311 в пользу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 (ИНН: телефон, КПП:</w:t>
      </w:r>
      <w:r>
        <w:t xml:space="preserve"> телефон, ОГРН: 1125476023298) задолженность по договору займа №652050 от 25.10.2016 в размере сумма, судебные расходы на оплату государственной пошлины в размере сумма.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</w:t>
      </w:r>
      <w:r>
        <w:t>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</w:t>
      </w:r>
      <w:r>
        <w:t xml:space="preserve">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</w:t>
      </w:r>
      <w:r>
        <w:t>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11"/>
    <w:rsid w:val="00A77B3E"/>
    <w:rsid w:val="00ED0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