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№2-85-005/2023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09 февраля 2023 года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 к Борисевич Яну Александровичу</w:t>
      </w:r>
      <w:r>
        <w:t xml:space="preserve"> о взыскании денежных средств, возмещения судебных расходов на оплату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</w:t>
      </w:r>
      <w:r>
        <w:t>микр</w:t>
      </w:r>
      <w:r>
        <w:t>окредитная</w:t>
      </w:r>
      <w:r>
        <w:t xml:space="preserve"> компания «</w:t>
      </w:r>
      <w:r>
        <w:t>Русинтерфинанс</w:t>
      </w:r>
      <w:r>
        <w:t>» к Борисевич Яну Александровичу о взыскании денежных средств, возмещения судебных расходов на оплату государственной пошлины – удовлетворить.</w:t>
      </w:r>
    </w:p>
    <w:p w:rsidR="00A77B3E">
      <w:r>
        <w:t>Взыскать с Борисевич Яна Александровича, паспортные данные отделом по вопросам</w:t>
      </w:r>
      <w:r>
        <w:t xml:space="preserve"> миграции ОМВД России по адрес, код подразделения: телефон, ИНН: 910806933645 в пользу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Русинтерфинанс</w:t>
      </w:r>
      <w:r>
        <w:t>» (ИНН: телефон, КПП: телефон, ОГРН: 1125476023298) денежную сумму в размере сумма, судеб</w:t>
      </w:r>
      <w:r>
        <w:t>ные расходы на оплату государственной пошлины в размере сумма.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</w:t>
      </w:r>
      <w:r>
        <w:t xml:space="preserve">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</w:t>
      </w:r>
      <w:r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</w:t>
      </w:r>
      <w:r>
        <w:t xml:space="preserve"> № 85 </w:t>
      </w:r>
      <w:r>
        <w:t>Судакского</w:t>
      </w:r>
      <w:r>
        <w:t xml:space="preserve"> судебного района </w:t>
      </w:r>
      <w:r>
        <w:t>адрес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</w:t>
      </w:r>
      <w:r>
        <w:t>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Суходолов А.С.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43"/>
    <w:rsid w:val="006C16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