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№2-85-010/2023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09 февраля 2023 года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                 Суходолов А.С., </w:t>
      </w:r>
    </w:p>
    <w:p w:rsidR="00A77B3E">
      <w:r>
        <w:t xml:space="preserve">при секретаре судебного заседания                     </w:t>
      </w:r>
      <w:r>
        <w:t xml:space="preserve">                      Муляр А.В., 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компания «</w:t>
      </w:r>
      <w:r>
        <w:t>Русинтерфинанс</w:t>
      </w:r>
      <w:r>
        <w:t xml:space="preserve">» к Ушаковой Нелли Геннадьевне </w:t>
      </w:r>
      <w:r>
        <w:t>о взыскании денежных средств, возмещения судебных расходов на оплату государственной пошлины,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 xml:space="preserve">. 194-199, 233 ГПК РФ, мировой судья, - </w:t>
      </w:r>
    </w:p>
    <w:p w:rsidR="00A77B3E">
      <w:r>
        <w:t>РЕШИЛ:</w:t>
      </w:r>
    </w:p>
    <w:p w:rsidR="00A77B3E"/>
    <w:p w:rsidR="00A77B3E">
      <w:r>
        <w:t xml:space="preserve">Исковое заявление общества с ограниченной ответственностью </w:t>
      </w:r>
      <w:r>
        <w:t>м</w:t>
      </w:r>
      <w:r>
        <w:t>икрокредитная</w:t>
      </w:r>
      <w:r>
        <w:t xml:space="preserve"> компания «</w:t>
      </w:r>
      <w:r>
        <w:t>Русинтерфинанс</w:t>
      </w:r>
      <w:r>
        <w:t>» к Ушаковой Нелли Геннадьевне о взыскании денежных средств, возмещения судебных расходов на оплату государственной пошлины – удовлетворить.</w:t>
      </w:r>
    </w:p>
    <w:p w:rsidR="00A77B3E">
      <w:r>
        <w:t xml:space="preserve">Взыскать с Ушаковой Нелли Геннадьевны, паспортные данные в пользу общества с </w:t>
      </w:r>
      <w:r>
        <w:t xml:space="preserve">ограниченной ответственностью </w:t>
      </w:r>
      <w:r>
        <w:t>микрокредитная</w:t>
      </w:r>
      <w:r>
        <w:t xml:space="preserve"> компания «</w:t>
      </w:r>
      <w:r>
        <w:t>Русинтерфинанс</w:t>
      </w:r>
      <w:r>
        <w:t>», расположенного по адресу: адрес (ИНН: телефон, КПП: телефон, ОГРН: 1125476023298) задолженность по договору займа № 15259536 от 01.06.2021 заключенному между ООО МКК «</w:t>
      </w:r>
      <w:r>
        <w:t>Русинтерфинанс</w:t>
      </w:r>
      <w:r>
        <w:t>» и</w:t>
      </w:r>
      <w:r>
        <w:t xml:space="preserve"> Ушаковой Н.Г. в размере сумма, в том числе: основной долг в размере сумма, проценты за пользование займом в размере сумма,  судебные расходы на оплату государственной пошлины в размере сумма.</w:t>
      </w:r>
    </w:p>
    <w:p w:rsidR="00A77B3E">
      <w:r>
        <w:t xml:space="preserve">Ответчик вправе подать мировому судье судебного участка № 85 </w:t>
      </w:r>
      <w:r>
        <w:t>Су</w:t>
      </w:r>
      <w:r>
        <w:t>дакского</w:t>
      </w:r>
      <w:r>
        <w:t xml:space="preserve"> судебного района адрес заявление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</w:t>
      </w:r>
      <w:r>
        <w:t>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</w:t>
      </w:r>
      <w:r>
        <w:t>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</w:t>
      </w:r>
      <w:r>
        <w:t>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судебного района адрес в течение месяца по истечении срока подачи ответчиком заявления об отмене этого решени</w:t>
      </w:r>
      <w:r>
        <w:t>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Суходолов А.С.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B5"/>
    <w:rsid w:val="00472EB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