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2-85-52/2022</w:t>
      </w:r>
    </w:p>
    <w:p w:rsidR="00A77B3E">
      <w:r>
        <w:t>УИД: 91MS0085-телефон-телефон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адрес</w:t>
      </w:r>
    </w:p>
    <w:p w:rsidR="00A77B3E"/>
    <w:p w:rsidR="00A77B3E">
      <w:r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секретаре судебного заседания                                    фио,</w:t>
      </w:r>
    </w:p>
    <w:p w:rsidR="00A77B3E">
      <w:r>
        <w:t>с участием представителя истца Федерального казенного наименование организации – фио,</w:t>
      </w:r>
    </w:p>
    <w:p w:rsidR="00A77B3E">
      <w:r>
        <w:t>ответчика – фио,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наименование организации к фио о возмещении ущерба в порядке регресса, - удовлетворить.</w:t>
      </w:r>
    </w:p>
    <w:p w:rsidR="00A77B3E">
      <w:r>
        <w:t>Взыскать с фио, паспортные данные, в пользу Федерального казенного наименование организации в порядке регресса денежные средства в размере сумма по реквизитам: ОГРН 1116164001546, ИНН телефон, КПП телефон, БИК телефон, р/с 40302810900001000035, л/с 05581А62630, ОКТМО телефон.</w:t>
      </w:r>
    </w:p>
    <w:p w:rsidR="00A77B3E">
      <w:r>
        <w:t>Взыскать с фио, паспортные данные, государственную пошлину в доход местного бюджета в размере сумма.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