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>Дело №2-85-99/2021</w:t>
      </w:r>
    </w:p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Резолютивная часть</w:t>
      </w:r>
    </w:p>
    <w:p w:rsidR="00A77B3E"/>
    <w:p w:rsidR="00A77B3E">
      <w:r>
        <w:t xml:space="preserve">адрес </w:t>
        <w:tab/>
        <w:tab/>
        <w:tab/>
        <w:tab/>
        <w:tab/>
        <w:tab/>
        <w:tab/>
        <w:t xml:space="preserve">                        дата</w:t>
      </w:r>
    </w:p>
    <w:p w:rsidR="00A77B3E"/>
    <w:p w:rsidR="00A77B3E">
      <w:r>
        <w:t xml:space="preserve">Мировой судья судебного участка № 85 Судакского судебного района (городской адрес) адрес фио, </w:t>
      </w:r>
    </w:p>
    <w:p w:rsidR="00A77B3E">
      <w:r>
        <w:t>при секретаре                                                                    – фио</w:t>
      </w:r>
    </w:p>
    <w:p w:rsidR="00A77B3E">
      <w:r>
        <w:t>рассмотрев в открытом судебном заседании гражданское дело по иску фио к наименование организации, государственный орган, привлеченный в порядке ст. 47 ГПК РФ – Межрегиональное управление Роспотребнадзора по адрес и адрес о защите прав потребителей и взыскании компенсации за причинение морального вреда, штрафа, неустойки (пени)</w:t>
      </w:r>
    </w:p>
    <w:p w:rsidR="00A77B3E">
      <w:r>
        <w:t xml:space="preserve">руководствуясь ст.ст. 454, 469, 492 Гражданского кодекса Российской Федерации, ст.ст. 18, 19 Закона РФ от дата № 2300-1 «О защите прав потребителей», ст.ст. 56, 67, 194-199 Гражданского процессуального кодекса Российской Федерации, - </w:t>
      </w:r>
    </w:p>
    <w:p w:rsidR="00A77B3E"/>
    <w:p w:rsidR="00A77B3E">
      <w:r>
        <w:t>РЕШИЛ:</w:t>
      </w:r>
    </w:p>
    <w:p w:rsidR="00A77B3E"/>
    <w:p w:rsidR="00A77B3E">
      <w:r>
        <w:t xml:space="preserve">В удовлетворении исковых требований фио к наименование организации ОГРН 1149102000816, ИНН телефон, государственный орган, привлеченный в порядке ст. 47 ГПК РФ – Межрегиональное управление Роспотребнадзора по адрес и адрес о защите прав потребителей и взыскании компенсации за причинение морального вреда, штрафа, неустойки (пени) – отказать. </w:t>
      </w:r>
    </w:p>
    <w:p w:rsidR="00A77B3E">
      <w:r>
        <w:t>Лица, участвующие в деле, их представители вправе подать заявление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 xml:space="preserve"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 </w:t>
      </w:r>
    </w:p>
    <w:p w:rsidR="00A77B3E">
      <w:r>
        <w:t>Решение может быть обжаловано в апелляционном порядке в  Судакский городской суд адрес, через мирового судью судебного участка № 85 Судакского судебного района  (городской адрес) адрес в течение месяца со дня принятия решения суда в окончательной форме.</w:t>
      </w:r>
    </w:p>
    <w:p w:rsidR="00A77B3E"/>
    <w:p w:rsidR="00A77B3E"/>
    <w:p w:rsidR="00A77B3E">
      <w:r>
        <w:t xml:space="preserve">Мировой судья                                                 </w:t>
        <w:tab/>
        <w:tab/>
        <w:tab/>
        <w:tab/>
        <w:t xml:space="preserve">фио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