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 w:rsidP="00105AF7">
      <w:pPr>
        <w:jc w:val="right"/>
      </w:pPr>
      <w:r>
        <w:t>Дело № 02-300/85/2023</w:t>
      </w:r>
    </w:p>
    <w:p w:rsidR="00A77B3E"/>
    <w:p w:rsidR="00A77B3E" w:rsidP="00105AF7">
      <w:pPr>
        <w:jc w:val="center"/>
      </w:pPr>
      <w:r>
        <w:t>ЗАОЧНОЕ РЕШЕНИЕ</w:t>
      </w:r>
    </w:p>
    <w:p w:rsidR="00A77B3E" w:rsidP="00105AF7">
      <w:pPr>
        <w:jc w:val="center"/>
      </w:pPr>
      <w:r>
        <w:t>ИМЕНЕМ РОССИЙСКОЙ ФЕДЕРАЦИИ</w:t>
      </w:r>
    </w:p>
    <w:p w:rsidR="00A77B3E" w:rsidP="00105AF7">
      <w:pPr>
        <w:jc w:val="center"/>
      </w:pPr>
      <w:r>
        <w:t>Резолютивная часть</w:t>
      </w:r>
    </w:p>
    <w:p w:rsidR="00A77B3E"/>
    <w:p w:rsidR="00A77B3E" w:rsidP="00105AF7">
      <w:pPr>
        <w:jc w:val="both"/>
      </w:pPr>
      <w:r>
        <w:t>06 июня 2023 года                                                                                         г. Судак</w:t>
      </w:r>
    </w:p>
    <w:p w:rsidR="00A77B3E" w:rsidP="00105AF7">
      <w:pPr>
        <w:jc w:val="both"/>
      </w:pPr>
    </w:p>
    <w:p w:rsidR="00A77B3E" w:rsidP="00105AF7">
      <w:pPr>
        <w:jc w:val="both"/>
      </w:pPr>
      <w:r>
        <w:t xml:space="preserve">Мировой судья судебного участка № 85 Судакского </w:t>
      </w:r>
      <w:r>
        <w:t>судебного района (городской округ Судак) Республики Крым                                   Суходолов А.С.,</w:t>
      </w:r>
    </w:p>
    <w:p w:rsidR="00A77B3E" w:rsidP="00105AF7">
      <w:pPr>
        <w:jc w:val="both"/>
      </w:pPr>
      <w:r>
        <w:t>при помощнике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>Муляр А.В.,</w:t>
      </w:r>
    </w:p>
    <w:p w:rsidR="00A77B3E" w:rsidP="00105AF7">
      <w:pPr>
        <w:jc w:val="both"/>
      </w:pPr>
      <w:r>
        <w:t>рассмотрев в открытом судебном заседании гражданское дело по иску общества с ограниченной ответственностью Микрокред</w:t>
      </w:r>
      <w:r>
        <w:t>итная компания «</w:t>
      </w:r>
      <w:r>
        <w:t>Финтерра</w:t>
      </w:r>
      <w:r>
        <w:t>» к Морозову Александру Александровичу о взыскании задолженности по договору займа, неуплаченных процентов, пени, расходов по оплате государственной пошлины</w:t>
      </w:r>
    </w:p>
    <w:p w:rsidR="00A77B3E" w:rsidP="00105AF7">
      <w:pPr>
        <w:jc w:val="both"/>
      </w:pPr>
      <w:r>
        <w:t xml:space="preserve">руководствуясь </w:t>
      </w:r>
      <w:r>
        <w:t>ст.ст</w:t>
      </w:r>
      <w:r>
        <w:t xml:space="preserve">. 194-199, гл. 22 Гражданского процессуального кодекса </w:t>
      </w:r>
      <w:r>
        <w:t xml:space="preserve">Российской Федерации, - </w:t>
      </w:r>
    </w:p>
    <w:p w:rsidR="00A77B3E" w:rsidP="00105AF7">
      <w:pPr>
        <w:jc w:val="both"/>
      </w:pPr>
    </w:p>
    <w:p w:rsidR="00A77B3E" w:rsidP="00105AF7">
      <w:pPr>
        <w:jc w:val="center"/>
      </w:pPr>
      <w:r>
        <w:t>РЕШИЛ:</w:t>
      </w:r>
    </w:p>
    <w:p w:rsidR="00A77B3E" w:rsidP="00105AF7">
      <w:pPr>
        <w:jc w:val="both"/>
      </w:pPr>
    </w:p>
    <w:p w:rsidR="00A77B3E" w:rsidP="00105AF7">
      <w:pPr>
        <w:jc w:val="both"/>
      </w:pPr>
      <w:r>
        <w:t>Исковое заявление общества с ограниченной ответственностью Микрокредитная компания «</w:t>
      </w:r>
      <w:r>
        <w:t>Финтерра</w:t>
      </w:r>
      <w:r>
        <w:t>» к Морозову Александру Александровичу о взыскании задолженности по договору займа, неуплаченных процентов, пени, расходов по опла</w:t>
      </w:r>
      <w:r>
        <w:t>те государственной пошлины – удовлетворить.</w:t>
      </w:r>
    </w:p>
    <w:p w:rsidR="00A77B3E" w:rsidP="00105AF7">
      <w:pPr>
        <w:jc w:val="both"/>
      </w:pPr>
      <w:r>
        <w:t>Взыскать с Морозова Александра Александровича, паспортные данные, зарегистрированного по месту жительства по адресу: адрес, зарегистрированного по месту пребывания по адресу: адрес, паспорт гражданина РФ: паспортные данные</w:t>
      </w:r>
      <w:r>
        <w:t xml:space="preserve">, в пользу общества с ограниченной ответственностью </w:t>
      </w:r>
      <w:r>
        <w:t>микрокредитная</w:t>
      </w:r>
      <w:r>
        <w:t xml:space="preserve"> компания «</w:t>
      </w:r>
      <w:r>
        <w:t>Финтерра</w:t>
      </w:r>
      <w:r>
        <w:t>» ИНН 4205219217, КПП 540601001, ОГРН 1114205007443, юр</w:t>
      </w:r>
      <w:r>
        <w:t>идический адрес: адрес, почтовый адрес: адрес сумму долга в размере 17200 руб., в том числе: сумму основного долга в</w:t>
      </w:r>
      <w:r>
        <w:t xml:space="preserve"> </w:t>
      </w:r>
      <w:r>
        <w:t>размере</w:t>
      </w:r>
      <w:r>
        <w:t xml:space="preserve"> 6920,00 руб., сумму процентов за 30 дней пользования займом в размере 1976,00 руб., сумму просроченных процентов в размере 8304,00 </w:t>
      </w:r>
      <w:r>
        <w:t>рублей, судебные расходы на уплату государственной пошлины в размере 688,00 рублей.</w:t>
      </w:r>
    </w:p>
    <w:p w:rsidR="00A77B3E" w:rsidP="00105AF7">
      <w:pPr>
        <w:jc w:val="both"/>
      </w:pPr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</w:t>
      </w:r>
      <w:r>
        <w:t>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</w:t>
      </w:r>
      <w:r>
        <w:t>тствовали в судебном заседании.</w:t>
      </w:r>
    </w:p>
    <w:p w:rsidR="00A77B3E" w:rsidP="00105AF7">
      <w:pPr>
        <w:jc w:val="both"/>
      </w:pPr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105AF7">
      <w:pPr>
        <w:jc w:val="both"/>
      </w:pPr>
      <w:r>
        <w:t>Ответчик вправе подать мировому судье заявл</w:t>
      </w:r>
      <w:r>
        <w:t>ение об отмене заочного решения в течение семи дней со дня вручения ему копии этого решения.</w:t>
      </w:r>
    </w:p>
    <w:p w:rsidR="00A77B3E" w:rsidP="00105AF7">
      <w:pPr>
        <w:jc w:val="both"/>
      </w:pPr>
      <w:r>
        <w:t xml:space="preserve">Заочное решение может быть обжаловано сторонами также в апелляционном порядке в </w:t>
      </w:r>
      <w:r>
        <w:t>Судакский</w:t>
      </w:r>
      <w:r>
        <w:t xml:space="preserve"> городской суд Республики Крым через мирового судью судебного участка № 85</w:t>
      </w:r>
      <w:r>
        <w:t xml:space="preserve"> Судакского судебного района (городской округ Судак)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 определения суда об </w:t>
      </w:r>
      <w:r>
        <w:t>отказе в удовлетворении этого заявления.</w:t>
      </w:r>
    </w:p>
    <w:p w:rsidR="00A77B3E" w:rsidP="00105AF7">
      <w:pPr>
        <w:jc w:val="both"/>
      </w:pPr>
    </w:p>
    <w:p w:rsidR="00A77B3E" w:rsidP="00105AF7">
      <w:pPr>
        <w:jc w:val="both"/>
      </w:pPr>
    </w:p>
    <w:p w:rsidR="00A77B3E" w:rsidP="00105AF7">
      <w:pPr>
        <w:jc w:val="both"/>
      </w:pPr>
      <w:r>
        <w:t xml:space="preserve">Мировой судья                                                                                      А.С.Суходолов </w:t>
      </w:r>
    </w:p>
    <w:p w:rsidR="00A77B3E" w:rsidP="00105AF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F7"/>
    <w:rsid w:val="00105AF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