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F0D5F">
      <w:pPr>
        <w:ind w:firstLine="567"/>
        <w:jc w:val="both"/>
      </w:pPr>
      <w:r>
        <w:t>Дело № 2-87-111/2021</w:t>
      </w:r>
    </w:p>
    <w:p w:rsidR="00A77B3E" w:rsidP="00DF0D5F">
      <w:pPr>
        <w:ind w:firstLine="567"/>
        <w:jc w:val="both"/>
      </w:pPr>
      <w:r>
        <w:t>УИД 91MS0087-01-2021-000124-76</w:t>
      </w:r>
    </w:p>
    <w:p w:rsidR="00A77B3E" w:rsidP="00DF0D5F">
      <w:pPr>
        <w:ind w:firstLine="567"/>
        <w:jc w:val="both"/>
      </w:pPr>
    </w:p>
    <w:p w:rsidR="00A77B3E" w:rsidP="00DF0D5F">
      <w:pPr>
        <w:ind w:firstLine="567"/>
        <w:jc w:val="both"/>
      </w:pPr>
      <w:r>
        <w:t>РЕШЕНИЕ</w:t>
      </w:r>
    </w:p>
    <w:p w:rsidR="00A77B3E" w:rsidP="00DF0D5F">
      <w:pPr>
        <w:ind w:firstLine="567"/>
        <w:jc w:val="both"/>
      </w:pPr>
      <w:r>
        <w:t>Именем Российской Федерации</w:t>
      </w:r>
    </w:p>
    <w:p w:rsidR="00A77B3E" w:rsidP="00DF0D5F">
      <w:pPr>
        <w:ind w:firstLine="567"/>
        <w:jc w:val="both"/>
      </w:pPr>
    </w:p>
    <w:p w:rsidR="00A77B3E" w:rsidP="00DF0D5F">
      <w:pPr>
        <w:ind w:firstLine="567"/>
        <w:jc w:val="both"/>
      </w:pPr>
      <w:r>
        <w:t xml:space="preserve">22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DF0D5F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DF0D5F">
      <w:pPr>
        <w:ind w:firstLine="567"/>
        <w:jc w:val="both"/>
      </w:pPr>
      <w:r>
        <w:t xml:space="preserve">при секретаре – Клименко Н.С., </w:t>
      </w:r>
    </w:p>
    <w:p w:rsidR="00A77B3E" w:rsidP="00DF0D5F">
      <w:pPr>
        <w:ind w:firstLine="567"/>
        <w:jc w:val="both"/>
      </w:pPr>
      <w:r>
        <w:t>с участием:</w:t>
      </w:r>
    </w:p>
    <w:p w:rsidR="00A77B3E" w:rsidP="00DF0D5F">
      <w:pPr>
        <w:ind w:firstLine="567"/>
        <w:jc w:val="both"/>
      </w:pPr>
      <w:r>
        <w:t xml:space="preserve">представителя истца наименование организации - </w:t>
      </w:r>
      <w:r>
        <w:t>фио</w:t>
      </w:r>
      <w:r>
        <w:t xml:space="preserve">, </w:t>
      </w:r>
    </w:p>
    <w:p w:rsidR="00A77B3E" w:rsidP="00DF0D5F">
      <w:pPr>
        <w:ind w:firstLine="567"/>
        <w:jc w:val="both"/>
      </w:pPr>
      <w:r>
        <w:t xml:space="preserve">ответчика – </w:t>
      </w:r>
      <w:r>
        <w:t>фио</w:t>
      </w:r>
      <w:r>
        <w:t xml:space="preserve">,   </w:t>
      </w:r>
    </w:p>
    <w:p w:rsidR="00A77B3E" w:rsidP="00DF0D5F">
      <w:pPr>
        <w:ind w:firstLine="567"/>
        <w:jc w:val="both"/>
      </w:pPr>
      <w:r>
        <w:t xml:space="preserve">рассмотрев в </w:t>
      </w:r>
      <w:r>
        <w:t xml:space="preserve">открытом судебном заседании в г. Феодосии гражданское дело по исковому заявлению – уточненному исковому заявлению наименование организации в лице филиала наименование организации в г. Феодосия к </w:t>
      </w:r>
      <w:r>
        <w:t>фио</w:t>
      </w:r>
      <w:r>
        <w:t xml:space="preserve"> о взыскании задолженности по оплате коммунальных услуг (ц</w:t>
      </w:r>
      <w:r>
        <w:t xml:space="preserve">ентрализованное отопление),  </w:t>
      </w:r>
    </w:p>
    <w:p w:rsidR="00A77B3E" w:rsidP="00DF0D5F">
      <w:pPr>
        <w:ind w:firstLine="567"/>
        <w:jc w:val="both"/>
      </w:pPr>
    </w:p>
    <w:p w:rsidR="00A77B3E" w:rsidP="00DF0D5F">
      <w:pPr>
        <w:ind w:firstLine="567"/>
        <w:jc w:val="both"/>
      </w:pPr>
      <w:r>
        <w:t xml:space="preserve">Руководствуясь ст.ст.30, 153, 154, 155 ЖК РФ, ст.ст. 88, 98, 194, 198, 199 ГПК РФ, мировой судья, -  </w:t>
      </w:r>
    </w:p>
    <w:p w:rsidR="00A77B3E" w:rsidP="00DF0D5F">
      <w:pPr>
        <w:ind w:firstLine="567"/>
        <w:jc w:val="both"/>
      </w:pPr>
    </w:p>
    <w:p w:rsidR="00A77B3E" w:rsidP="00DF0D5F">
      <w:pPr>
        <w:ind w:firstLine="567"/>
        <w:jc w:val="both"/>
      </w:pPr>
      <w:r>
        <w:t>РЕШИЛ:</w:t>
      </w:r>
    </w:p>
    <w:p w:rsidR="00A77B3E" w:rsidP="00DF0D5F">
      <w:pPr>
        <w:ind w:firstLine="567"/>
        <w:jc w:val="both"/>
      </w:pPr>
    </w:p>
    <w:p w:rsidR="00A77B3E" w:rsidP="00DF0D5F">
      <w:pPr>
        <w:ind w:firstLine="567"/>
        <w:jc w:val="both"/>
      </w:pPr>
      <w:r>
        <w:t>Исковые требования – уточненное исковое заявление наименование организации в лице филиала наименование организации</w:t>
      </w:r>
      <w:r>
        <w:t xml:space="preserve"> в г. Феодосия к </w:t>
      </w:r>
      <w:r>
        <w:t>фио</w:t>
      </w:r>
      <w:r>
        <w:t xml:space="preserve"> – удовлетворить.  </w:t>
      </w:r>
    </w:p>
    <w:p w:rsidR="00A77B3E" w:rsidP="00DF0D5F">
      <w:pPr>
        <w:ind w:firstLine="567"/>
        <w:jc w:val="both"/>
      </w:pPr>
      <w:r>
        <w:t xml:space="preserve">Взыскать с </w:t>
      </w:r>
      <w:r>
        <w:t>фио</w:t>
      </w:r>
      <w:r>
        <w:t>, проживающего по адресу: адрес, г. Феодосия, Республика Крым, в пользу наименование организации в лице филиала наименование организации в г. Феодосия задолженность по оплате коммунальных услуг (централ</w:t>
      </w:r>
      <w:r>
        <w:t xml:space="preserve">изованное отопление) за период с дата по дата в размере сумма, пеню в размере сумма, а также расходы по оплате государственной пошлины в размере сумма   </w:t>
      </w:r>
    </w:p>
    <w:p w:rsidR="00A77B3E" w:rsidP="00DF0D5F">
      <w:pPr>
        <w:ind w:firstLine="567"/>
        <w:jc w:val="both"/>
      </w:pPr>
      <w:r>
        <w:t>Решение может быть обжаловано сторонами в Феодосийский городской суд Республики Крым через мирового су</w:t>
      </w:r>
      <w:r>
        <w:t>дью судебного участка № 87 Феодосийского судебного района в течение месяца с момента принятия решения в окончательной форме.</w:t>
      </w:r>
    </w:p>
    <w:p w:rsidR="00A77B3E" w:rsidP="00DF0D5F">
      <w:pPr>
        <w:ind w:firstLine="567"/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</w:t>
      </w:r>
      <w:r>
        <w:t>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</w:t>
      </w:r>
      <w:r>
        <w:t>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</w:t>
      </w:r>
      <w:r>
        <w:t>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</w:t>
      </w:r>
      <w:r>
        <w:t>нии мотивированного решения суда.</w:t>
      </w:r>
    </w:p>
    <w:p w:rsidR="00A77B3E" w:rsidP="00DF0D5F">
      <w:pPr>
        <w:ind w:firstLine="567"/>
        <w:jc w:val="both"/>
      </w:pPr>
    </w:p>
    <w:p w:rsidR="00A77B3E" w:rsidP="00DF0D5F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Т.Н. Ваянова</w:t>
      </w:r>
    </w:p>
    <w:p w:rsidR="00A77B3E" w:rsidP="00DF0D5F">
      <w:pPr>
        <w:ind w:firstLine="567"/>
        <w:jc w:val="both"/>
      </w:pPr>
    </w:p>
    <w:sectPr w:rsidSect="00DF0D5F">
      <w:pgSz w:w="12240" w:h="15840"/>
      <w:pgMar w:top="851" w:right="4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17E"/>
    <w:rsid w:val="000F717E"/>
    <w:rsid w:val="00A77B3E"/>
    <w:rsid w:val="00DF0D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1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