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Дело № 2-87-139/2020</w:t>
      </w:r>
    </w:p>
    <w:p w:rsidR="00A77B3E"/>
    <w:p w:rsidR="00A77B3E">
      <w:r>
        <w:t>РЕШЕНИЕ</w:t>
      </w:r>
    </w:p>
    <w:p w:rsidR="00A77B3E">
      <w:r>
        <w:t>Именем Российской Федерации</w:t>
      </w:r>
    </w:p>
    <w:p w:rsidR="00A77B3E"/>
    <w:p w:rsidR="00A77B3E">
      <w:r>
        <w:t xml:space="preserve">23 марта 2020 года </w:t>
        <w:tab/>
        <w:tab/>
        <w:tab/>
        <w:tab/>
        <w:tab/>
        <w:tab/>
        <w:tab/>
        <w:tab/>
        <w:t xml:space="preserve">      г. Феодосия</w:t>
        <w:tab/>
        <w:tab/>
        <w:tab/>
        <w:t xml:space="preserve">      </w:t>
        <w:tab/>
        <w:t xml:space="preserve">                  </w:t>
      </w:r>
    </w:p>
    <w:p w:rsidR="00A77B3E">
      <w:r>
        <w:t xml:space="preserve">Мировой судья судебного участка № 87 Феодосийского судебного района (городской округ Феодосия) Республики Крым Ваянова Т.Н., </w:t>
      </w:r>
    </w:p>
    <w:p w:rsidR="00A77B3E">
      <w:r>
        <w:t>при секретаре – фио,</w:t>
      </w:r>
    </w:p>
    <w:p w:rsidR="00A77B3E">
      <w:r>
        <w:t xml:space="preserve">рассмотрев в открытом судебном заседании гражданское дело по исковому заявлению наименование организации в лице Феодосийского филиала наименование организации к Носкову Валерию Владимировичу, соответчику Бровко Ирине Ивановне о взыскании задолженности за коммунальные услуги по холодному водоснабжению и водоотведению за период с дата по дата в размере сумма ..., пени в размере сумма, расходов по оплате государственной пошлины в размере сумма, - </w:t>
      </w:r>
    </w:p>
    <w:p w:rsidR="00A77B3E">
      <w:r>
        <w:t xml:space="preserve">Руководствуясь ст.ст.30, 153, 154, 155 ЖК РФ, ст.ст. 88, 98, 194, 198, 199 ГПК РФ, мировой судья, -  </w:t>
      </w:r>
    </w:p>
    <w:p w:rsidR="00A77B3E">
      <w:r>
        <w:t>РЕШИЛ:</w:t>
      </w:r>
    </w:p>
    <w:p w:rsidR="00A77B3E"/>
    <w:p w:rsidR="00A77B3E">
      <w:r>
        <w:t xml:space="preserve">В удовлетворении исковых требований в лице Феодосийского филиала наименование организации к Носкову Валерию Владимировичу, соответчику Бровко Ирине Ивановне о взыскании задолженности за коммунальные услуги по холодному водоснабжению и водоотведению – отказать, в связи с истечением срока исковой давности за период с дата по                                   дата в размере сумма </w:t>
      </w:r>
    </w:p>
    <w:p w:rsidR="00A77B3E">
      <w:r>
        <w:t xml:space="preserve">Понесённые истцом судебные расходы, а именно расходы на оплату государственной пошлины в размере сумма, при полном отказе в удовлетворении иска возмещению с ответчика не подлежат, поскольку согласно ч.1 ст. 98 ГПК РФ судебные издержки присуждаются истцу пропорционально размеру удовлетворенных судом исковых требований. </w:t>
      </w:r>
    </w:p>
    <w:p w:rsidR="00A77B3E">
      <w:r>
        <w:t>Решение может быть обжаловано сторонами в Феодосийский городской суд Республики Крым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подпись</w:t>
        <w:tab/>
        <w:tab/>
        <w:tab/>
        <w:tab/>
        <w:t>Т.Н. Ваянова</w:t>
      </w:r>
    </w:p>
    <w:p w:rsidR="00A77B3E">
      <w:r>
        <w:t>Копия верна:</w:t>
      </w:r>
    </w:p>
    <w:p w:rsidR="00A77B3E">
      <w:r>
        <w:t xml:space="preserve">Мировой судья </w:t>
        <w:tab/>
        <w:tab/>
        <w:tab/>
        <w:tab/>
        <w:tab/>
        <w:tab/>
        <w:tab/>
        <w:tab/>
        <w:t xml:space="preserve">Т.Н. Ваянова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