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резолютивная часть решения </w:t>
        <w:tab/>
        <w:tab/>
        <w:tab/>
        <w:tab/>
        <w:tab/>
        <w:tab/>
        <w:tab/>
        <w:t xml:space="preserve">                Дело № 2-87-145/2020</w:t>
      </w:r>
    </w:p>
    <w:p w:rsidR="00A77B3E">
      <w:r>
        <w:t>оглашена 12.03.2020 г.</w:t>
      </w:r>
    </w:p>
    <w:p w:rsidR="00A77B3E">
      <w:r>
        <w:t xml:space="preserve">мотивированное решение суда </w:t>
      </w:r>
    </w:p>
    <w:p w:rsidR="00A77B3E">
      <w:r>
        <w:t xml:space="preserve">составлено 17.03.2020 г.          </w:t>
      </w:r>
    </w:p>
    <w:p w:rsidR="00A77B3E"/>
    <w:p w:rsidR="00A77B3E">
      <w:r>
        <w:t>РЕШЕНИЕ</w:t>
      </w:r>
    </w:p>
    <w:p w:rsidR="00A77B3E">
      <w:r>
        <w:t>Именем Российской Федерации</w:t>
      </w:r>
    </w:p>
    <w:p w:rsidR="00A77B3E"/>
    <w:p w:rsidR="00A77B3E">
      <w:r>
        <w:t xml:space="preserve">12 марта 2020 года </w:t>
        <w:tab/>
        <w:tab/>
        <w:tab/>
        <w:tab/>
        <w:tab/>
        <w:tab/>
        <w:tab/>
        <w:tab/>
        <w:tab/>
        <w:t>г. Феодосия</w:t>
        <w:tab/>
        <w:tab/>
        <w:tab/>
        <w:t xml:space="preserve">      </w:t>
        <w:tab/>
        <w:t xml:space="preserve">                  </w:t>
      </w:r>
    </w:p>
    <w:p w:rsidR="00A77B3E">
      <w:r>
        <w:t xml:space="preserve">Мировой судья судебного участка № 87 Феодосийского судебного района (городской округ Феодосия) Республики Крым Ваянова Т.Н., </w:t>
      </w:r>
    </w:p>
    <w:p w:rsidR="00A77B3E">
      <w:r>
        <w:t>при секретаре – фио,</w:t>
      </w:r>
    </w:p>
    <w:p w:rsidR="00A77B3E">
      <w:r>
        <w:t xml:space="preserve">с участием представителя наименование организации – фио, </w:t>
      </w:r>
    </w:p>
    <w:p w:rsidR="00A77B3E">
      <w:r>
        <w:t xml:space="preserve">ответчика – Денисова Р.В.,   </w:t>
      </w:r>
    </w:p>
    <w:p w:rsidR="00A77B3E">
      <w:r>
        <w:t xml:space="preserve">рассмотрев в открытом судебном заседании гражданское дело по исковому заявлению наименование организации в лице филиала наименование организации к Денисову Руслану Владимировичу о взыскании задолженности по оплате коммунальных услуг, - </w:t>
      </w:r>
    </w:p>
    <w:p w:rsidR="00A77B3E"/>
    <w:p w:rsidR="00A77B3E">
      <w:r>
        <w:t>УСТАНОВИЛ:</w:t>
      </w:r>
    </w:p>
    <w:p w:rsidR="00A77B3E"/>
    <w:p w:rsidR="00A77B3E">
      <w:r>
        <w:t xml:space="preserve">12 февраля 2020 года наименование организации в лице филиала наименование организации обратилось с исковым заявлением к Денисову Руслану Владимировичу о взыскании задолженности за коммунальные услуги (централизованное отопление) в размере сумма, образовавшейся за период с дата по дата, мотивировав свои требования тем, что истец в лице филиала адрес предоставляет жилищно - коммунальную услугу  - централизованное отопление ответчику в жилом помещении по адресу: адрес, адрес, при этом ответчик не оплачивает полученную коммунальную услугу. </w:t>
      </w:r>
    </w:p>
    <w:p w:rsidR="00A77B3E">
      <w:r>
        <w:t>Представитель истца фио, действующая на основании доверенности, поддержала исковые требования.</w:t>
      </w:r>
    </w:p>
    <w:p w:rsidR="00A77B3E">
      <w:r>
        <w:t>Ответчик Денисов Р.В. в судебном заседании возражал против заявленных исковых требований, пояснил, что с момента приобретения квартиры по договору купли - продажи от дата (продавец фио, покупатель Денисов Р.В.), расположенной по адрес, адрес, отсутствовало централизованное отопление, о чем он неоднократно обращался с заявлениями в наименование организации.</w:t>
      </w:r>
    </w:p>
    <w:p w:rsidR="00A77B3E">
      <w:r>
        <w:t xml:space="preserve">Заслушав представителя истца, ответчика, исследовав письменные материалы гражданского дела, суд пришел к следующему выводу.  </w:t>
      </w:r>
    </w:p>
    <w:p w:rsidR="00A77B3E">
      <w:r>
        <w:t xml:space="preserve">Согласно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t>
      </w:r>
    </w:p>
    <w:p w:rsidR="00A77B3E">
      <w:r>
        <w:t xml:space="preserve">В соответствии с ч.1 ст. 154 ЖК РФ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 плату за пользование жилым помещением (плата за наем); плату за содержание и ремонт жилого помещения, включающую в себя плату за услуги и работу по управлению многоквартирным домом, содержанию и текущему ремонту общего имущества в многоквартирном доме; плату за коммунальные услуги. </w:t>
      </w:r>
    </w:p>
    <w:p w:rsidR="00A77B3E">
      <w:r>
        <w:t xml:space="preserve"> Частью 2 статьи 154 ЖК РФ установлено, что плата за жилое помещение и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t>
      </w:r>
    </w:p>
    <w:p w:rsidR="00A77B3E">
      <w:r>
        <w:t xml:space="preserve">В силу ст. 155 ЖК РФ, плата за жилое помещение и коммунальные услуги вносятся ежемесячно до десятого числа месяца, следующего за истекшим месяцем, если иной срок не установлен договором, управления многоквартирным домом. Неиспользование собственниками, нанимателями и иными лицами, помещений не является основанием невнесением платы за жилое помещение и коммунальные услуги. Лица несвоевременно и (или) не полностью внесшие плату за жилое помещение и коммунальные услуги (должники) (за исключением взносов за капитальный ремонт),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невыполненных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w:t>
      </w:r>
    </w:p>
    <w:p w:rsidR="00A77B3E">
      <w:r>
        <w:t xml:space="preserve">Исходя из требований ст.67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w:t>
      </w:r>
    </w:p>
    <w:p w:rsidR="00A77B3E">
      <w:r>
        <w:t xml:space="preserve">В соответствии с ч.1 ст.56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w:t>
      </w:r>
    </w:p>
    <w:p w:rsidR="00A77B3E">
      <w:r>
        <w:t xml:space="preserve">Как усматривается из материалов дела, дата наименование организации в лице филиала наименование организации обратилось с исковым заявлением к Денисову Р.В. о взыскании задолженности по оплате коммунальных услуг (централизованное отопление) за период с дата по дата в размере сумма Свои доводы истец мотивировал тем, что ответчик пользуется услугами теплоснабжения для обогрева жилого помещения, однако не выполняет обязательства по опале за коммунальные услуги (централизованное отопление) в полном объеме. Истцом приобщена к исковому заявлению справка по договору, где помесячно рассчитана сумма задолженности за период указанный в иске.  </w:t>
      </w:r>
    </w:p>
    <w:p w:rsidR="00A77B3E">
      <w:r>
        <w:t xml:space="preserve">В судебном заседании Денисов Р.В. пояснил, что в квартире отсутствует централизованное отопление с момента ее приобретения – дата. По факту отсутствия в квартире централизованного отопления обращался с заявлениями в наименование организации, однако никаких мер предпринято не было.  </w:t>
      </w:r>
    </w:p>
    <w:p w:rsidR="00A77B3E">
      <w:r>
        <w:t>В обоснование своих доводов ответчиком Денисовым Р.В. представлены суду  документы, из содержания которых усматривается, что согласно выписки из Единого государственного реестра недвижимости имущества и договора купли - продажи квартиры № ..., расположенной по адрес адрес, право собственности на квартиру зарегистрировано на Денисова Р.В.              дата на основании договора купли – продажи от дата.</w:t>
      </w:r>
    </w:p>
    <w:p w:rsidR="00A77B3E">
      <w:r>
        <w:t xml:space="preserve">Согласно технического паспорта на квартиру № ..., реестровый № ..., инвентаризационное дело № ..., квартира не оборудована централизованным отоплением.  </w:t>
      </w:r>
    </w:p>
    <w:p w:rsidR="00A77B3E">
      <w:r>
        <w:t>Из представленной копии акта № ... от дата, составленной комиссией с участием инженера ПТО филиала наименование организации в адресфио ... усматривается, что в квартире № ..., расположенной по адрес адрес, централизованное отопление отсутствует, транзитные стояки центрального отопления отсутствуют, квартиры по стояку с первого по пятый этаж отключены от централизованного отопления.</w:t>
      </w:r>
    </w:p>
    <w:p w:rsidR="00A77B3E">
      <w:r>
        <w:t xml:space="preserve">Кроме того, из представленных ответчиком документов усматривается, что с момента приобретения права собственности на квартиру № ..., расположенную по                    адрес адрес, Денисов Р.В. обращался в филиал наименование организации в адрес об отсутствии в квартире центрального отопления, и лишь согласно протоколу Комиссии по рассмотрению вопросов, связанных с отключением от систем централизованного отопления и горячего водоснабжения Администрации адрес № ... от дата, вышеуказанная квартиры включена в реестр граждан выполнивших установку автономного отопления. </w:t>
      </w:r>
    </w:p>
    <w:p w:rsidR="00A77B3E">
      <w:r>
        <w:t xml:space="preserve">Несмотря на то, что квартира № ..., расположенная по адрес адрес включена в реестр граждан выполнивших установку автономного отопления дата, однако из представленных ответчиком документов видно, что фактически центральное отопление в квартире отсутствовало с момента приобретения права собственности на квартиру.  </w:t>
      </w:r>
    </w:p>
    <w:p w:rsidR="00A77B3E">
      <w:r>
        <w:t xml:space="preserve">Сумма задолженности, предъявленная к Денисову Р.В. в период с дата по дата, когда ответчик не являлся собственником квартиры, истцом в искомом заявлении не мотивировано.  </w:t>
      </w:r>
    </w:p>
    <w:p w:rsidR="00A77B3E">
      <w:r>
        <w:t xml:space="preserve">В связи с вышеизложенным, требования предъявляемые истцом о том, что у ответчика Денисова Р.В. имеется перед истцом задолженность за коммунальные услуги (централизованное отопление) за период с дата по дата в размере сумма, не нашли своего подтверждения в ходе судебного заседания и опровергаются материалами дела, в связи с чем, исковые требования не подлежат удовлетворению. </w:t>
      </w:r>
    </w:p>
    <w:p w:rsidR="00A77B3E">
      <w:r>
        <w:t xml:space="preserve">  Руководствуясь ст.ст.30, 153, 154, 155 ЖК РФ, ст.ст. 88, 98, 194, 198, 199, ГПК РФ, мировой судья, -  </w:t>
      </w:r>
    </w:p>
    <w:p w:rsidR="00A77B3E"/>
    <w:p w:rsidR="00A77B3E">
      <w:r>
        <w:t>РЕШИЛ:</w:t>
      </w:r>
    </w:p>
    <w:p w:rsidR="00A77B3E"/>
    <w:p w:rsidR="00A77B3E">
      <w:r>
        <w:t xml:space="preserve">В удовлетворении исковых требований наименование организации в лице филиала наименование организации к Денисову Руслану Владимировичу о взыскании задолженности по оплате коммунальных услуг за период с дата по дата – отказать.  </w:t>
      </w:r>
    </w:p>
    <w:p w:rsidR="00A77B3E">
      <w:r>
        <w:t xml:space="preserve">Понесённые истцом судебные расходы, а именно расходы на оплату государственной пошлины в размере сумма, при отказе в удовлетворении иска возмещению с ответчика не подлежат, поскольку согласно ч.1 ст. 98 ГПК РФ судебные издержки присуждаются истцу пропорционально размеру удовлетворенных судом исковых требований. </w:t>
      </w:r>
    </w:p>
    <w:p w:rsidR="00A77B3E">
      <w:r>
        <w:t>Решение может быть обжаловано сторонами в Феодосийский городской суд Республики Крым через мирового судью судебного участка № 87 Феодосийского судебного района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подпись</w:t>
        <w:tab/>
        <w:tab/>
        <w:tab/>
        <w:tab/>
        <w:t xml:space="preserve">Т.Н. Ваянова </w:t>
      </w:r>
    </w:p>
    <w:p w:rsidR="00A77B3E"/>
    <w:p w:rsidR="00A77B3E">
      <w:r>
        <w:t>Копия верна:</w:t>
      </w:r>
    </w:p>
    <w:p w:rsidR="00A77B3E">
      <w:r>
        <w:t xml:space="preserve">Мировой судья </w:t>
        <w:tab/>
        <w:tab/>
        <w:tab/>
        <w:tab/>
        <w:tab/>
        <w:tab/>
        <w:tab/>
        <w:t xml:space="preserve">Т.Н. Ваянова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