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резолютивная часть решения </w:t>
        <w:tab/>
        <w:tab/>
        <w:tab/>
        <w:tab/>
        <w:tab/>
        <w:tab/>
        <w:tab/>
        <w:t xml:space="preserve">                Дело № 2-87-147/2020</w:t>
      </w:r>
    </w:p>
    <w:p w:rsidR="00A77B3E">
      <w:r>
        <w:t>оглашена 11.03.2020 г.</w:t>
      </w:r>
    </w:p>
    <w:p w:rsidR="00A77B3E">
      <w:r>
        <w:t xml:space="preserve">мотивированное решение суда </w:t>
      </w:r>
    </w:p>
    <w:p w:rsidR="00A77B3E">
      <w:r>
        <w:t xml:space="preserve">составлено 06.04.2020 г.          </w:t>
      </w:r>
    </w:p>
    <w:p w:rsidR="00A77B3E"/>
    <w:p w:rsidR="00A77B3E">
      <w:r>
        <w:t>ЗАОЧНОЕ РЕШЕНИЕ</w:t>
      </w:r>
    </w:p>
    <w:p w:rsidR="00A77B3E">
      <w:r>
        <w:t>Именем Российской Федерации</w:t>
      </w:r>
    </w:p>
    <w:p w:rsidR="00A77B3E"/>
    <w:p w:rsidR="00A77B3E">
      <w:r>
        <w:t xml:space="preserve">11 марта 2020 года </w:t>
        <w:tab/>
        <w:tab/>
        <w:tab/>
        <w:tab/>
        <w:tab/>
        <w:tab/>
        <w:tab/>
        <w:tab/>
        <w:tab/>
        <w:t>г. Феодосия</w:t>
        <w:tab/>
        <w:tab/>
        <w:tab/>
        <w:t xml:space="preserve">      </w:t>
        <w:tab/>
        <w:t xml:space="preserve">                  </w:t>
      </w:r>
    </w:p>
    <w:p w:rsidR="00A77B3E">
      <w:r>
        <w:t xml:space="preserve">Мировой судья судебного участка № 87 Феодосийского судебного района (городской округ Феодосия) Республики Крым Ваянова Т.Н., </w:t>
      </w:r>
    </w:p>
    <w:p w:rsidR="00A77B3E">
      <w:r>
        <w:t>при секретаре – фио,</w:t>
      </w:r>
    </w:p>
    <w:p w:rsidR="00A77B3E">
      <w:r>
        <w:t xml:space="preserve">с участием представителя наименование организации - фио,  </w:t>
      </w:r>
    </w:p>
    <w:p w:rsidR="00A77B3E">
      <w:r>
        <w:t xml:space="preserve">рассмотрев в открытом судебном заседании гражданское дело по исковому заявлению наименование организации в лице филиала наименование организации к Прокопченко Владимиру Алексеевичу о взыскании задолженности  по оплате коммунальных услуг, - </w:t>
      </w:r>
    </w:p>
    <w:p w:rsidR="00A77B3E"/>
    <w:p w:rsidR="00A77B3E">
      <w:r>
        <w:t>УСТАНОВИЛ:</w:t>
      </w:r>
    </w:p>
    <w:p w:rsidR="00A77B3E"/>
    <w:p w:rsidR="00A77B3E">
      <w:r>
        <w:t xml:space="preserve">12 февраля 2020 года наименование организации в лице филиала наименование организации обратилось с исковым заявлением к Прокопченко Владимиру Алексеевичу о взыскании задолженности за коммунальные услуги (централизованное отопление) в размере сумма,  образовавшейся за период с дата по дата, мотивировав свои требования тем, что истец в лице филиала адрес предоставляет жилищно - коммунальную услугу  - централизованное отопление ответчику в жилом помещении по адресу: адрес, кв. ..., адрес, при этом ответчик не оплачивает полученную коммунальную услугу. </w:t>
      </w:r>
    </w:p>
    <w:p w:rsidR="00A77B3E">
      <w:r>
        <w:t xml:space="preserve">Представитель истца фио, действующий на основании доверенности, поддержал исковые требования, а также не возражал на рассмотрение дела в порядке заочного производства в отсутствие ответчика.  </w:t>
      </w:r>
    </w:p>
    <w:p w:rsidR="00A77B3E">
      <w:r>
        <w:t xml:space="preserve">Ответчик Прокопченко В.А. в судебное заседание при надлежащем извещении в суд не явился. </w:t>
      </w:r>
    </w:p>
    <w:p w:rsidR="00A77B3E">
      <w:r>
        <w:t xml:space="preserve">При указанных обстоятельствах суд в соответствии с положениями ч.3 ст.167 ГПК РФ счел возможным рассмотреть дело в отсутствие ответчика.     </w:t>
      </w:r>
    </w:p>
    <w:p w:rsidR="00A77B3E">
      <w:r>
        <w:t xml:space="preserve">Заслушав представителя истца, исследовав письменные материалы гражданского дела, суд пришел к следующему выводу.  </w:t>
      </w:r>
    </w:p>
    <w:p w:rsidR="00A77B3E">
      <w:r>
        <w:t xml:space="preserve">Согласно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t>
      </w:r>
    </w:p>
    <w:p w:rsidR="00A77B3E">
      <w:r>
        <w:t xml:space="preserve">В соответствии с ч.1 ст. 154 ЖК РФ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 плату за пользование жилым помещением (плата за наем); плату за содержание и ремонт жилого помещения, включающую в себя плату за услуги и работу по управлению многоквартирным домом, содержанию и текущему ремонту общего имущества в многоквартирном доме; плату за коммунальные услуги. </w:t>
      </w:r>
    </w:p>
    <w:p w:rsidR="00A77B3E">
      <w:r>
        <w:t xml:space="preserve"> Частью 2 статьи 154 ЖК РФ установлено, что плата за жилое помещение и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w:t>
      </w:r>
    </w:p>
    <w:p w:rsidR="00A77B3E">
      <w:r>
        <w:t xml:space="preserve">В силу ст. 155 ЖК РФ, плата за жилое помещение и коммунальные услуги вносятся ежемесячно до десятого числа месяца, следующего за истекшим месяцем, если иной срок не установлен договором, управления многоквартирным домом. Неиспользование собственниками, нанимателями и иными лицами, помещений не является основанием невнесением платы за жилое помещение и коммунальные услуги. Лица несвоевременно и (или) не полностью внесшие плату за жилое помещение и коммунальные услуги (должники) (за исключением взносов за капитальный ремонт), обязаны уплатить кредитору пени в размере одной трехсотой ставки рефинансирования Центрального банка Российской Федерации, действующей на момент оплаты, от невыполненных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w:t>
      </w:r>
    </w:p>
    <w:p w:rsidR="00A77B3E">
      <w:r>
        <w:t xml:space="preserve">На основании ст. 153 ЖК РФ, граждане и организации обязаны своевременно и полностью вносить плату за жилое помещение и коммунальные услуги.   </w:t>
      </w:r>
    </w:p>
    <w:p w:rsidR="00A77B3E">
      <w:r>
        <w:t xml:space="preserve">Исходя из требований ст.67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 </w:t>
      </w:r>
    </w:p>
    <w:p w:rsidR="00A77B3E">
      <w:r>
        <w:t xml:space="preserve">Плата за коммунальные услуги включает в себя в том числе, плату за горячее водоснабжение, отопление (теплоснабжение).  </w:t>
      </w:r>
    </w:p>
    <w:p w:rsidR="00A77B3E">
      <w:r>
        <w:t xml:space="preserve">Из представленного истцом лицевого счета ответчика по квартире № ..., расположенной по адресу: адрес, адрес, следует, что в оспариваемый период оплата за услуги теплоснабжения не производилась, задолженность составляет сумма, данная задолженность подтверждается расчетом за период с                дата по дата по лицевому счету телефон. </w:t>
      </w:r>
    </w:p>
    <w:p w:rsidR="00A77B3E">
      <w:r>
        <w:t xml:space="preserve">При установленных при разбирательстве дела обстоятельствах суд полагает доказанным наличие у ответчика перед истцом обязательств по оплате услуг за поставку тепловой энергии в жилое помещение, и невыполнение их ответчиком в установленном законом порядке.          </w:t>
      </w:r>
    </w:p>
    <w:p w:rsidR="00A77B3E">
      <w:r>
        <w:t xml:space="preserve">В связи с вышеизложенным, исковые требования наименование организации в лице филиала наименование организации к Прокопченко В.А. о взыскании задолженности за услуги теплоснабжения подлежат удовлетворению. </w:t>
      </w:r>
    </w:p>
    <w:p w:rsidR="00A77B3E">
      <w:r>
        <w:t>В соответствии с ч.1 ст.98 ГПК РФ стороне, в пользу которой состоялось решение, суд присуждает возместить с другой стороны все понесенные по делу судебные расходы.</w:t>
      </w:r>
    </w:p>
    <w:p w:rsidR="00A77B3E">
      <w:r>
        <w:t xml:space="preserve">Поскольку исковые требования удовлетворены, с ответчика в пользу истца подлежит уплате государственная пошлина в размере сумма.   </w:t>
      </w:r>
    </w:p>
    <w:p w:rsidR="00A77B3E">
      <w:r>
        <w:t xml:space="preserve">Руководствуясь ст.ст.30, 153, 154, 155 ЖК РФ, ст.ст. 88, 98, 194, 198, 199, 233, 235 ГПК РФ, мировой судья, -  </w:t>
      </w:r>
    </w:p>
    <w:p w:rsidR="00A77B3E"/>
    <w:p w:rsidR="00A77B3E">
      <w:r>
        <w:t>РЕШИЛ:</w:t>
      </w:r>
    </w:p>
    <w:p w:rsidR="00A77B3E"/>
    <w:p w:rsidR="00A77B3E">
      <w:r>
        <w:t xml:space="preserve">Исковое заявление наименование организации в лице филиала наименование организации - удовлетворить. </w:t>
      </w:r>
    </w:p>
    <w:p w:rsidR="00A77B3E">
      <w:r>
        <w:t xml:space="preserve">Взыскать с Прокопченко Владимира Алексеевича, проживающего по адресу:                   адрес, кв. ..., адрес, в пользу наименование организации в лице филиала наименование организации задолженность по оплате коммунальных услуг за период с дата по дата в размере сумма, пени в размере сумма.  </w:t>
      </w:r>
    </w:p>
    <w:p w:rsidR="00A77B3E">
      <w:r>
        <w:t xml:space="preserve">Взыскать с Прокопченко Владимира Алексеевича в пользу наименование организации в лице филиала наименование организации расходы по оплате государственной пошлины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Заочное решение может быть обжаловано в апелляционном порядке в течение 1 (одного) месяца по истечение срока подачи ответчиком заявления об отмене этого решения суда, а в случае, если такое заявление подано, – в течение 10 дней со дня вынесения определения суда об отказе в удовлетворении этого заявления с подачей жалобы мировому судье судебного участка № 87 Феодосийского судебного района.</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ab/>
        <w:t xml:space="preserve">Т.Н. Ваянова </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