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94B85">
      <w:pPr>
        <w:jc w:val="both"/>
      </w:pPr>
      <w:r>
        <w:t>Дело № 2-87-693/2021</w:t>
      </w:r>
    </w:p>
    <w:p w:rsidR="00A77B3E" w:rsidP="00794B85">
      <w:pPr>
        <w:jc w:val="both"/>
      </w:pPr>
      <w:r>
        <w:t>УИД 91MS0087-01-2021-001100-58</w:t>
      </w:r>
    </w:p>
    <w:p w:rsidR="00A77B3E" w:rsidP="00794B85">
      <w:pPr>
        <w:jc w:val="both"/>
      </w:pPr>
    </w:p>
    <w:p w:rsidR="00A77B3E" w:rsidP="00794B85">
      <w:pPr>
        <w:jc w:val="both"/>
      </w:pPr>
      <w:r>
        <w:t>РЕШЕНИЕ</w:t>
      </w:r>
    </w:p>
    <w:p w:rsidR="00A77B3E" w:rsidP="00794B85">
      <w:pPr>
        <w:jc w:val="both"/>
      </w:pPr>
      <w:r>
        <w:t>ИМЕНЕМ РОССИЙСКОЙ ФЕДЕРАЦИИ</w:t>
      </w:r>
    </w:p>
    <w:p w:rsidR="00A77B3E" w:rsidP="00794B85">
      <w:pPr>
        <w:jc w:val="both"/>
      </w:pPr>
    </w:p>
    <w:p w:rsidR="00A77B3E" w:rsidP="00794B85">
      <w:pPr>
        <w:jc w:val="both"/>
      </w:pPr>
    </w:p>
    <w:p w:rsidR="00A77B3E" w:rsidP="00794B85">
      <w:pPr>
        <w:jc w:val="both"/>
      </w:pPr>
      <w:r>
        <w:t xml:space="preserve">13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Феодосия                                                            </w:t>
      </w:r>
    </w:p>
    <w:p w:rsidR="00A77B3E" w:rsidP="00794B85">
      <w:pPr>
        <w:jc w:val="both"/>
      </w:pPr>
    </w:p>
    <w:p w:rsidR="00A77B3E" w:rsidP="00794B85">
      <w:pPr>
        <w:jc w:val="both"/>
      </w:pPr>
      <w:r>
        <w:t xml:space="preserve">       Мировой судья судебного участка № 87 Феодосийского судебного района (городской округ Феодосии) Республики Крым Ваянова Т.Н., </w:t>
      </w:r>
    </w:p>
    <w:p w:rsidR="00A77B3E" w:rsidP="00794B85">
      <w:pPr>
        <w:jc w:val="both"/>
      </w:pPr>
      <w:r>
        <w:t xml:space="preserve">       при секретаре – Гребневой Е.М., </w:t>
      </w:r>
    </w:p>
    <w:p w:rsidR="00A77B3E" w:rsidP="00794B85">
      <w:pPr>
        <w:jc w:val="both"/>
      </w:pPr>
      <w:r>
        <w:t xml:space="preserve">       с участием:</w:t>
      </w:r>
    </w:p>
    <w:p w:rsidR="00A77B3E" w:rsidP="00794B85">
      <w:pPr>
        <w:jc w:val="both"/>
      </w:pPr>
      <w:r>
        <w:t xml:space="preserve">       ответчика – </w:t>
      </w:r>
      <w:r>
        <w:t>фио</w:t>
      </w:r>
      <w:r>
        <w:t xml:space="preserve">,  </w:t>
      </w:r>
    </w:p>
    <w:p w:rsidR="00A77B3E" w:rsidP="00794B85">
      <w:pPr>
        <w:jc w:val="both"/>
      </w:pPr>
      <w:r>
        <w:t xml:space="preserve">       рассмотрев в открытом судебном</w:t>
      </w:r>
      <w:r>
        <w:t xml:space="preserve"> заседании в г. Феодосии исковое заявление наименование организации к </w:t>
      </w:r>
      <w:r>
        <w:t>фио</w:t>
      </w:r>
      <w:r>
        <w:t xml:space="preserve"> о взыскании задолженности по договору займа № К66211195 от дата, </w:t>
      </w:r>
    </w:p>
    <w:p w:rsidR="00A77B3E" w:rsidP="00794B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 w:rsidP="00794B85">
      <w:pPr>
        <w:jc w:val="both"/>
      </w:pPr>
      <w:r>
        <w:t xml:space="preserve">На основании изложенного, руководствуясь ст.ст. 194 – 199 ГПК Российской Федерации, мировой судья - </w:t>
      </w:r>
    </w:p>
    <w:p w:rsidR="00A77B3E" w:rsidP="00794B85">
      <w:pPr>
        <w:jc w:val="both"/>
      </w:pPr>
      <w:r>
        <w:t>РЕШИЛ:</w:t>
      </w:r>
    </w:p>
    <w:p w:rsidR="00A77B3E" w:rsidP="00794B85">
      <w:pPr>
        <w:jc w:val="both"/>
      </w:pPr>
    </w:p>
    <w:p w:rsidR="00A77B3E" w:rsidP="00794B85">
      <w:pPr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договору займа                        № К66211195 от дата - удовлетворить.</w:t>
      </w:r>
    </w:p>
    <w:p w:rsidR="00A77B3E" w:rsidP="00794B85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договору займа № К66211195 от дата </w:t>
      </w:r>
      <w:r>
        <w:t xml:space="preserve">сумму основного долга в размере сумма, процентов по договору займа за период с дата по дата в размере                      сумма, а всего сумма    </w:t>
      </w:r>
    </w:p>
    <w:p w:rsidR="00A77B3E" w:rsidP="00794B85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государственной пошлины в размере  сумма </w:t>
      </w:r>
      <w:r>
        <w:t xml:space="preserve"> </w:t>
      </w:r>
    </w:p>
    <w:p w:rsidR="00A77B3E" w:rsidP="00794B85">
      <w:pPr>
        <w:jc w:val="both"/>
      </w:pPr>
      <w:r>
        <w:t>Решение может быть обжаловано в Феодосийский городской суд Республики Крым через мирового судью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</w:t>
      </w:r>
      <w:r>
        <w:t xml:space="preserve">орме.   </w:t>
      </w:r>
    </w:p>
    <w:p w:rsidR="00A77B3E" w:rsidP="00794B85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суда в течение тре</w:t>
      </w:r>
      <w:r>
        <w:t>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</w:t>
      </w:r>
      <w:r>
        <w:t>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</w:t>
      </w:r>
      <w:r>
        <w:t>отивированного решения суда.</w:t>
      </w:r>
    </w:p>
    <w:p w:rsidR="00A77B3E" w:rsidP="00794B85">
      <w:pPr>
        <w:jc w:val="both"/>
      </w:pPr>
    </w:p>
    <w:p w:rsidR="00A77B3E" w:rsidP="00794B85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</w:t>
      </w:r>
      <w:r>
        <w:tab/>
      </w:r>
      <w:r>
        <w:tab/>
        <w:t xml:space="preserve">   Т.Н. Ваянова </w:t>
      </w:r>
    </w:p>
    <w:p w:rsidR="00A77B3E" w:rsidP="00794B85">
      <w:pPr>
        <w:jc w:val="both"/>
      </w:pPr>
    </w:p>
    <w:sectPr w:rsidSect="00794B85">
      <w:pgSz w:w="12240" w:h="15840"/>
      <w:pgMar w:top="709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D6C"/>
    <w:rsid w:val="00794B85"/>
    <w:rsid w:val="00A77B3E"/>
    <w:rsid w:val="00E87D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D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