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76BDE">
      <w:pPr>
        <w:jc w:val="both"/>
      </w:pPr>
      <w:r>
        <w:t>Дело № 2-87-907/2021</w:t>
      </w:r>
    </w:p>
    <w:p w:rsidR="00A77B3E" w:rsidP="00F76BDE">
      <w:pPr>
        <w:jc w:val="both"/>
      </w:pPr>
      <w:r>
        <w:t>УИД 91MS0087-01-2021-001436-20</w:t>
      </w:r>
    </w:p>
    <w:p w:rsidR="00A77B3E" w:rsidP="00F76BDE">
      <w:pPr>
        <w:jc w:val="both"/>
      </w:pPr>
    </w:p>
    <w:p w:rsidR="00A77B3E" w:rsidP="00F76BDE">
      <w:pPr>
        <w:jc w:val="both"/>
      </w:pPr>
      <w:r>
        <w:t>ЗАОЧНОЕ РЕШЕНИЕ</w:t>
      </w:r>
    </w:p>
    <w:p w:rsidR="00A77B3E" w:rsidP="00F76BDE">
      <w:pPr>
        <w:jc w:val="both"/>
      </w:pPr>
      <w:r>
        <w:t>Именем Российской Федерации</w:t>
      </w:r>
    </w:p>
    <w:p w:rsidR="00A77B3E" w:rsidP="00F76BDE">
      <w:pPr>
        <w:jc w:val="both"/>
      </w:pPr>
      <w:r>
        <w:t xml:space="preserve">21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F76BDE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F76BDE">
      <w:pPr>
        <w:jc w:val="both"/>
      </w:pPr>
      <w:r>
        <w:t xml:space="preserve">при секретаре – Гребневой Е.М., </w:t>
      </w:r>
    </w:p>
    <w:p w:rsidR="00A77B3E" w:rsidP="00F76BDE">
      <w:pPr>
        <w:jc w:val="both"/>
      </w:pPr>
      <w:r>
        <w:t>рассмотрев в открытом судебном заседании в г. Феодосии гражданское дело по исковому заявлению наи</w:t>
      </w:r>
      <w:r>
        <w:t xml:space="preserve">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102, расположенного по адресу:              адрес, г. Феодосия за период с да</w:t>
      </w:r>
      <w:r>
        <w:t xml:space="preserve">та по                               дата, третьи лица, не заявляющие самостоятельных требований относительно предмета спора: ЖЭК № 1, Инспекция по жилищному надзору Республики Крым,    </w:t>
      </w:r>
    </w:p>
    <w:p w:rsidR="00A77B3E" w:rsidP="00F76BDE">
      <w:pPr>
        <w:jc w:val="both"/>
      </w:pPr>
      <w:r>
        <w:t xml:space="preserve">Руководствуясь </w:t>
      </w:r>
      <w:r>
        <w:t>ст.ст</w:t>
      </w:r>
      <w:r>
        <w:t>. 88, 98, 194, 198, 199, 233, 235 ГПК Российско</w:t>
      </w:r>
      <w:r>
        <w:t xml:space="preserve">й Федерации, мировой судья, -  </w:t>
      </w:r>
    </w:p>
    <w:p w:rsidR="00A77B3E" w:rsidP="00F76BDE">
      <w:pPr>
        <w:jc w:val="both"/>
      </w:pPr>
      <w:r>
        <w:t>РЕШИЛ:</w:t>
      </w:r>
    </w:p>
    <w:p w:rsidR="00A77B3E" w:rsidP="00F76BDE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102, расположен</w:t>
      </w:r>
      <w:r>
        <w:t xml:space="preserve">ного по адресу: адрес, г. Феодосия за период </w:t>
      </w:r>
      <w:r>
        <w:t>с</w:t>
      </w:r>
      <w:r>
        <w:t xml:space="preserve"> дата по                               дата - удовлетворить. </w:t>
      </w:r>
    </w:p>
    <w:p w:rsidR="00A77B3E" w:rsidP="00F76BD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задолженность по содержанию и обогреву мест о</w:t>
      </w:r>
      <w:r>
        <w:t>бщественного пользования, жилого дома по адрес, г. Феодосия, за период с дата по дата в размере сумма</w:t>
      </w:r>
    </w:p>
    <w:p w:rsidR="00A77B3E" w:rsidP="00F76BD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расходы по оплате государственной пошлины в размере</w:t>
      </w:r>
      <w:r>
        <w:t xml:space="preserve"> сумма    </w:t>
      </w:r>
    </w:p>
    <w:p w:rsidR="00A77B3E" w:rsidP="00F76BDE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</w:t>
      </w:r>
      <w:r>
        <w:t>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F76BDE">
      <w:pPr>
        <w:jc w:val="both"/>
      </w:pPr>
      <w:r>
        <w:t>Заочное решение может быть обжаловано отве</w:t>
      </w:r>
      <w:r>
        <w:t xml:space="preserve">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F76BDE">
      <w:pPr>
        <w:jc w:val="both"/>
      </w:pPr>
      <w:r>
        <w:t>Согласно положений частей третьей, четвёртой и пятой ст. 199 ГПК РФ, разъяснить сторонам, что миров</w:t>
      </w:r>
      <w:r>
        <w:t>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>
        <w:t>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</w:t>
      </w:r>
      <w:r>
        <w:t>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</w:t>
      </w:r>
      <w:r>
        <w:t>дставителей заявления о составлении мотивированного решения суда.</w:t>
      </w:r>
    </w:p>
    <w:p w:rsidR="00A77B3E" w:rsidP="00F76BDE">
      <w:pPr>
        <w:jc w:val="both"/>
      </w:pPr>
    </w:p>
    <w:p w:rsidR="00F76BDE">
      <w:pPr>
        <w:jc w:val="both"/>
      </w:pPr>
      <w:r>
        <w:t>Мировой судья</w:t>
      </w:r>
      <w:r>
        <w:tab/>
      </w:r>
      <w:r>
        <w:tab/>
      </w:r>
      <w:r>
        <w:tab/>
      </w:r>
      <w:r w:rsidRPr="007146C7">
        <w:t>/</w:t>
      </w:r>
      <w:r>
        <w:t>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Т.Н. </w:t>
      </w:r>
      <w:r>
        <w:t>Ваянова</w:t>
      </w:r>
    </w:p>
    <w:sectPr w:rsidSect="00F76BDE">
      <w:pgSz w:w="12240" w:h="15840"/>
      <w:pgMar w:top="568" w:right="758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DE"/>
    <w:rsid w:val="007146C7"/>
    <w:rsid w:val="00A77B3E"/>
    <w:rsid w:val="00F76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