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074F0">
      <w:pPr>
        <w:jc w:val="both"/>
      </w:pPr>
      <w:r>
        <w:t>Дело № 2-87-910/2021</w:t>
      </w:r>
    </w:p>
    <w:p w:rsidR="00A77B3E" w:rsidP="002074F0">
      <w:pPr>
        <w:jc w:val="both"/>
      </w:pPr>
      <w:r>
        <w:t>УИД 91MS0087-01-2021-001441-05</w:t>
      </w:r>
    </w:p>
    <w:p w:rsidR="00A77B3E" w:rsidP="002074F0">
      <w:pPr>
        <w:jc w:val="both"/>
      </w:pPr>
    </w:p>
    <w:p w:rsidR="00A77B3E" w:rsidP="002074F0">
      <w:pPr>
        <w:jc w:val="both"/>
      </w:pPr>
      <w:r>
        <w:t>РЕШЕНИЕ</w:t>
      </w:r>
    </w:p>
    <w:p w:rsidR="00A77B3E" w:rsidP="002074F0">
      <w:pPr>
        <w:jc w:val="both"/>
      </w:pPr>
      <w:r>
        <w:t xml:space="preserve">   Именем Российской Федерации</w:t>
      </w:r>
    </w:p>
    <w:p w:rsidR="00A77B3E" w:rsidP="002074F0">
      <w:pPr>
        <w:jc w:val="both"/>
      </w:pPr>
    </w:p>
    <w:p w:rsidR="00A77B3E" w:rsidP="002074F0">
      <w:pPr>
        <w:jc w:val="both"/>
      </w:pPr>
      <w:r>
        <w:t xml:space="preserve">22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2074F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2074F0">
      <w:pPr>
        <w:jc w:val="both"/>
      </w:pPr>
      <w:r>
        <w:t xml:space="preserve">при секретаре – Гребневой Е.М., </w:t>
      </w:r>
    </w:p>
    <w:p w:rsidR="00A77B3E" w:rsidP="002074F0">
      <w:pPr>
        <w:jc w:val="both"/>
      </w:pPr>
      <w:r>
        <w:t>с участием:</w:t>
      </w:r>
    </w:p>
    <w:p w:rsidR="00A77B3E" w:rsidP="002074F0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2074F0">
      <w:pPr>
        <w:jc w:val="both"/>
      </w:pPr>
      <w:r>
        <w:t xml:space="preserve">ответчика  - </w:t>
      </w:r>
      <w:r>
        <w:t>фио</w:t>
      </w:r>
      <w:r>
        <w:t xml:space="preserve">, </w:t>
      </w:r>
      <w:r>
        <w:t xml:space="preserve"> </w:t>
      </w:r>
    </w:p>
    <w:p w:rsidR="00A77B3E" w:rsidP="002074F0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</w:t>
      </w:r>
      <w:r>
        <w:t>ования, жилого дома № 61, расположенного по адресу:              адрес, г. Феодосия за период с дата по                               дата, третьи лица, не заявляющие самостоятельных требований относительно предмета спора: ЖЭК № 4, Инспекция по жилищному н</w:t>
      </w:r>
      <w:r>
        <w:t xml:space="preserve">адзору Республики Крым,    </w:t>
      </w:r>
    </w:p>
    <w:p w:rsidR="00A77B3E" w:rsidP="002074F0">
      <w:pPr>
        <w:jc w:val="both"/>
      </w:pPr>
    </w:p>
    <w:p w:rsidR="00A77B3E" w:rsidP="002074F0">
      <w:pPr>
        <w:jc w:val="both"/>
      </w:pPr>
      <w:r>
        <w:t xml:space="preserve"> На основании изложенного, руководствуясь </w:t>
      </w:r>
      <w:r>
        <w:t>ст.ст</w:t>
      </w:r>
      <w:r>
        <w:t xml:space="preserve">. 194 – 199 ГПК Российской Федерации, мировой судья - </w:t>
      </w:r>
    </w:p>
    <w:p w:rsidR="00A77B3E" w:rsidP="002074F0">
      <w:pPr>
        <w:jc w:val="both"/>
      </w:pPr>
    </w:p>
    <w:p w:rsidR="00A77B3E" w:rsidP="002074F0">
      <w:pPr>
        <w:jc w:val="both"/>
      </w:pPr>
      <w:r>
        <w:t>РЕШИЛ:</w:t>
      </w:r>
    </w:p>
    <w:p w:rsidR="00A77B3E" w:rsidP="002074F0">
      <w:pPr>
        <w:jc w:val="both"/>
      </w:pPr>
    </w:p>
    <w:p w:rsidR="00A77B3E" w:rsidP="002074F0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</w:t>
      </w:r>
      <w:r>
        <w:t xml:space="preserve">задолженности по содержанию и обогреву мест общественного пользования, жилого дома № 61, расположенного по адресу:              адрес, г. Феодосия за период с дата по                               дата - удовлетворить. </w:t>
      </w:r>
    </w:p>
    <w:p w:rsidR="00A77B3E" w:rsidP="002074F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</w:t>
      </w:r>
      <w:r>
        <w:t xml:space="preserve"> организации в лице филиала наименование организации в г. Феодосии задолженность по содержанию и обогреву мест общественного пользования, жилого дома по адрес, г. Феодосия, за период с дата по дата в размере    сумма</w:t>
      </w:r>
    </w:p>
    <w:p w:rsidR="00A77B3E" w:rsidP="002074F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</w:t>
      </w:r>
      <w:r>
        <w:t xml:space="preserve">ганизации в лице филиала наименование организации в г. Феодосии расходы по оплате государственной пошлины в размере сумма    </w:t>
      </w:r>
    </w:p>
    <w:p w:rsidR="00A77B3E" w:rsidP="002074F0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</w:t>
      </w:r>
      <w:r>
        <w:t xml:space="preserve">го судебного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2074F0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</w:t>
      </w:r>
      <w:r>
        <w:t>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>
        <w:t>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</w:t>
      </w:r>
      <w:r>
        <w:t xml:space="preserve">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t>составлении мотивированного решения суда.</w:t>
      </w:r>
    </w:p>
    <w:p w:rsidR="00A77B3E" w:rsidP="002074F0">
      <w:pPr>
        <w:jc w:val="both"/>
      </w:pPr>
    </w:p>
    <w:p w:rsidR="00A77B3E" w:rsidP="002074F0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sectPr w:rsidSect="002074F0">
      <w:pgSz w:w="12240" w:h="15840"/>
      <w:pgMar w:top="426" w:right="758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F0"/>
    <w:rsid w:val="002074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