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>
      <w:r>
        <w:t>Дело № 2-89-15/2017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Суханова Н.Н.,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>Новика В.В.,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</w:t>
      </w:r>
      <w:r>
        <w:t>ия Республики Крым «</w:t>
      </w:r>
      <w:r>
        <w:t>Крымтеплокоммунэнерго</w:t>
      </w:r>
      <w:r>
        <w:t>» в лице филиала в г. Феодосии к Суханову Николаю Николаевичу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в суд с иском к ответчику с требовани</w:t>
      </w:r>
      <w:r>
        <w:t xml:space="preserve">ями о взыскании задолженности по оплате поставленной тепловой энергии и просил взыскать задолженность по оплате за предоставленные услуги по теплоснабжению в квартиру 20 дома № 30В, расположенную по адрес за период с </w:t>
      </w:r>
      <w:r>
        <w:t>с</w:t>
      </w:r>
      <w:r>
        <w:t xml:space="preserve"> дата по дата в размере 8 586 рублей 5</w:t>
      </w:r>
      <w:r>
        <w:t>3 копейки, а также 400 рублей в счет возмещения расходов по оплате государственной пошлины. Исковые требования мотивированы тем, что ответчик является получателем услуг по теплоснабжению в вышеуказанной квартире и на его имя открыт лицевой счет. Истец свои</w:t>
      </w:r>
      <w:r>
        <w:t xml:space="preserve"> обязательства выполнял в полном объеме, однако, ответчик предоставленные услуги не оплачивал длительное время, в связи с чем образовалась вышеуказанная задолженность.</w:t>
      </w:r>
    </w:p>
    <w:p w:rsidR="00A77B3E">
      <w:r>
        <w:t>Представитель истца - Государственного унитарного предприятия Республики Крым «</w:t>
      </w:r>
      <w:r>
        <w:t>Крымтепло</w:t>
      </w:r>
      <w:r>
        <w:t>коммунэнерго</w:t>
      </w:r>
      <w:r>
        <w:t>» Олейникова Л.К., действующая по доверенности, в судебном заседании заявленные требования поддержала, указывая на то, что согласно актов о готовности, дом подключен к централизованной системе отопления, если у ответчика неисправна система отоп</w:t>
      </w:r>
      <w:r>
        <w:t>ления он обязан был обратиться в ЖЭК и восстановить систему.</w:t>
      </w:r>
    </w:p>
    <w:p w:rsidR="00A77B3E">
      <w:r>
        <w:t>Ответчик в судебном заседание просил в удовлетворении иска отказать, поскольку истцом услуга поставляется ненадлежащим образом, о чем он неоднократно сообщал в ГУП РК «</w:t>
      </w:r>
      <w:r>
        <w:t>Крымтеплокоммунэнерго</w:t>
      </w:r>
      <w:r>
        <w:t>», одн</w:t>
      </w:r>
      <w:r>
        <w:t>ако никаких действий до дата не предпринималось. Кроме того, в судебном заседании ответчик возражал против удовлетворения исковых требований ГУП РК «</w:t>
      </w:r>
      <w:r>
        <w:t>Крымтеплокоммунэнерго</w:t>
      </w:r>
      <w:r>
        <w:t>» за период с дата по дата года, поскольку приблизительно с дата месяца дата года темп</w:t>
      </w:r>
      <w:r>
        <w:t>ературный режим в его квартире стал соблюдаться путем подачи тепловой энергии ГУП РК «</w:t>
      </w:r>
      <w:r>
        <w:t>Крымтеплокоммунэнерго</w:t>
      </w:r>
      <w:r>
        <w:t xml:space="preserve">», в связи с чем он возобновил оплату услуги. </w:t>
      </w:r>
    </w:p>
    <w:p w:rsidR="00A77B3E">
      <w:r>
        <w:t>Сухановым Н.Н. было подано встречное исковое заявление к ГУП РК «</w:t>
      </w:r>
      <w:r>
        <w:t>Крымтеплокоммунэнерго</w:t>
      </w:r>
      <w:r>
        <w:t xml:space="preserve">» о компенсации </w:t>
      </w:r>
      <w:r>
        <w:t>морального вреда в размере 20000 рублей, в связи с тем, что последними услуга предоставления тепловой энергии в не поставлялась и он нес дополнительные расходы, связанные с отоплением своей квартиры альтернативными источниками тепла.</w:t>
      </w:r>
    </w:p>
    <w:p w:rsidR="00A77B3E">
      <w:r>
        <w:t>Заслушав пояснения уча</w:t>
      </w:r>
      <w:r>
        <w:t>стников процесса, исследовав материалы дела, суд приходит к выводу, что заявленные исковые требования подлежат удовлетворению по следующим основаниям.</w:t>
      </w:r>
    </w:p>
    <w:p w:rsidR="00A77B3E">
      <w:r>
        <w:t>В соответствии со ст. 309, 310 ГК РФ обязательства должны исполняться надлежащим образом в соответствии с</w:t>
      </w:r>
      <w:r>
        <w:t xml:space="preserve">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7B3E">
      <w:r>
        <w:t>Односторонний отказ от исполнения обязательства и од</w:t>
      </w:r>
      <w:r>
        <w:t>ностороннее изменение его условий не допускаются, за исключением случаев, предусмотренных законом</w:t>
      </w:r>
    </w:p>
    <w:p w:rsidR="00A77B3E">
      <w:r>
        <w:t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</w:t>
      </w:r>
      <w:r>
        <w:t xml:space="preserve"> деятельность), а заказчик обязуется оплатить эти услуги (ст. 779 ГК РФ).</w:t>
      </w:r>
    </w:p>
    <w:p w:rsidR="00A77B3E">
      <w:r>
        <w:t>В соответствии со ст. 30 Жилищного Кодекса РФ собственник жилого помещения несет бремя содержания данного помещения и, если данное помещение является квартирой, общего имущества собс</w:t>
      </w:r>
      <w:r>
        <w:t>твенников помещений в соответствующем многоквартирном доме.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</w:t>
      </w:r>
      <w:r>
        <w:t>вания жилыми помещениями.</w:t>
      </w:r>
    </w:p>
    <w:p w:rsidR="00A77B3E">
      <w:r>
        <w:t xml:space="preserve">Правилами пользования жилыми помещениями, утвержденными постановлением Правительства Российской Федерации от 21.01.2006 г. № 25, предусмотрено, что собственник жилого помещения в многоквартирном доме в качестве пользователя жилым </w:t>
      </w:r>
      <w:r>
        <w:t>помещением обязан нести расходы на содержание принадлежащего ему жилого помещения путем внесения платы за содержание и ремонт жилого помещения, своевременно вносить плату за содержание и ремонт жилого помещения, включающую в себя плату за услуги и работы п</w:t>
      </w:r>
      <w:r>
        <w:t>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A77B3E">
      <w:r>
        <w:t>Согласно ст. ст. 153-156 Жилищного кодекса РФ обязанность по внесению платы за жилое помещение и коммунал</w:t>
      </w:r>
      <w:r>
        <w:t>ьные услуги у собственника жилого помещения возникает с момента возникновения права собственности на жилое помещение. При этом обязанность гражданина по оплате коммунальных услуг (при использовании электричества, воды, тепла, газа для бытового потребления)</w:t>
      </w:r>
      <w:r>
        <w:t xml:space="preserve"> наступает с момента первого фактического подключения в установленном законом порядке к присоединенной сети. </w:t>
      </w:r>
    </w:p>
    <w:p w:rsidR="00A77B3E">
      <w:r>
        <w:t>Плата за жилое помещение и коммунальные услуги для собственника помещения в многоквартирном доме включает в себя: плату за содержание и ремонт жил</w:t>
      </w:r>
      <w:r>
        <w:t xml:space="preserve">ого помещения, включающую в себя плату за услуги и работы по управлению </w:t>
      </w:r>
      <w:r>
        <w:t xml:space="preserve">многоквартирным домом, содержанию, текущему и капитальному ремонту общего имущества в многоквартирном доме, и плату за коммунальные услуги. </w:t>
      </w:r>
    </w:p>
    <w:p w:rsidR="00A77B3E">
      <w:r>
        <w:t>В свою очередь плата за коммунальные услуги</w:t>
      </w:r>
      <w:r>
        <w:t xml:space="preserve">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 Пла</w:t>
      </w:r>
      <w:r>
        <w:t xml:space="preserve">та за жилое помещение и коммунальные услуги вносится ежемесячно до десятого числа месяца, следующего за истекшим месяцем и на основании платежных документов, представленных не позднее первого числа месяца, следующего за истекшим месяцем. </w:t>
      </w:r>
    </w:p>
    <w:p w:rsidR="00A77B3E">
      <w:r>
        <w:t>Согласно лицевому</w:t>
      </w:r>
      <w:r>
        <w:t xml:space="preserve"> счету ГУП РК «</w:t>
      </w:r>
      <w:r>
        <w:t>Крымтеплокоммунэнерго</w:t>
      </w:r>
      <w:r>
        <w:t>» Суханов Н.Н. является основным нанимателем квартиры № 20 в доме № 30В, расположенной по адрес. Кроме того, согласно адресной справке отдела по вопросам миграции ОМВД России по адрес, Суханов Н.Н. зарегистрирован и прож</w:t>
      </w:r>
      <w:r>
        <w:t>ивает в указанной квартире.</w:t>
      </w:r>
    </w:p>
    <w:p w:rsidR="00A77B3E">
      <w:r>
        <w:t>Согласно предоставленных представителем ГУП РК «</w:t>
      </w:r>
      <w:r>
        <w:t>Крымтеплокоммунэнерго</w:t>
      </w:r>
      <w:r>
        <w:t>» документов, а именно: актов о готовности системы теплоснабжения потребителя (отопление, вентиляция) к отопительному сезону от дата и от дата, а так-же справо</w:t>
      </w:r>
      <w:r>
        <w:t>к о фактической подаче отопления в жилые дома за дата и дата, дата, дата и дата, тепловая энергия с дата по дата в дом № 30В, расположенный по адрес, поставлялась исправно.</w:t>
      </w:r>
    </w:p>
    <w:p w:rsidR="00A77B3E">
      <w:r>
        <w:t>Согласно представленного в материалы дела расчета задолженность за поставленные усл</w:t>
      </w:r>
      <w:r>
        <w:t>уги по теплоснабжению за период с дата по дата составляет 8 586 рублей 53 копейки.</w:t>
      </w:r>
    </w:p>
    <w:p w:rsidR="00A77B3E">
      <w:r>
        <w:t>Сухановым Н.Н. суду не представлено суду доказательств ненадлежащего исполнения истцом своих обязательств либо не исполнения им обязательств вообще, в связи с чем задолженно</w:t>
      </w:r>
      <w:r>
        <w:t>сть подлежит взысканию.</w:t>
      </w:r>
    </w:p>
    <w:p w:rsidR="00A77B3E">
      <w:r>
        <w:t>Суд не принимает во внимание доводы Суханова Н.Н. о том, что требования ГУП РК «</w:t>
      </w:r>
      <w:r>
        <w:t>Крымтеплокоммунэнерго</w:t>
      </w:r>
      <w:r>
        <w:t xml:space="preserve">» за период времени с дата по дата года </w:t>
      </w:r>
      <w:r>
        <w:t>необоснованы</w:t>
      </w:r>
      <w:r>
        <w:t>, в связи с возобновлением оплаты услуги Сухановым Н.Н., поскольку оплата произ</w:t>
      </w:r>
      <w:r>
        <w:t>водилась не в полном объеме.</w:t>
      </w:r>
    </w:p>
    <w:p w:rsidR="00A77B3E">
      <w:r>
        <w:t xml:space="preserve">Суд не принимает во внимание доводы Суханова Н.Н. о том, что температурный режим в квартире Суханова Н.Н. в период времени с дата по дата не соблюдался, поскольку доказательств об этом предоставлено не было. </w:t>
      </w:r>
    </w:p>
    <w:p w:rsidR="00A77B3E">
      <w:r>
        <w:t>Сухановым Н.Н. пре</w:t>
      </w:r>
      <w:r>
        <w:t>доставлен ответ инспекции по жилищному надзору Республики Крым от дата на его обращение от дата, то есть по окончании отопительного сезона, что при осмотре квартиры № 20 в доме № 30В, расположенного по адрес, в двух комнатах стояки отопления находятся в не</w:t>
      </w:r>
      <w:r>
        <w:t>рабочем состоянии, вентиля на стояках запорной арматуры в подвале указанного дома, так же, находятся в нерабочем состоянии. Согласно указанного ответа общество с ограниченной ответственностью «наименование</w:t>
      </w:r>
      <w:r>
        <w:t xml:space="preserve">» обязуется своими силами в период времени </w:t>
      </w:r>
      <w:r>
        <w:t>с дата</w:t>
      </w:r>
      <w:r>
        <w:t xml:space="preserve"> по да</w:t>
      </w:r>
      <w:r>
        <w:t>та года устранить указанные неполадки. Суд приходит к выводу, что указанные обстоятельства не освобождают Суханова Н.Н. от обязанности оплаты услуг, предоставленных ГУП РК «</w:t>
      </w:r>
      <w:r>
        <w:t>Крымтеплокоммунэнерго</w:t>
      </w:r>
      <w:r>
        <w:t>», поскольку обязанность содержания внутридомовых сетей в надл</w:t>
      </w:r>
      <w:r>
        <w:t>ежащем состоянии лежит непосредственно на собственниках квартир в многоквартирном доме.</w:t>
      </w:r>
    </w:p>
    <w:p w:rsidR="00A77B3E">
      <w:r>
        <w:t>Доказательств, что в указанный период ГУП РК «</w:t>
      </w:r>
      <w:r>
        <w:t>Крымтеплокоммунэнерго</w:t>
      </w:r>
      <w:r>
        <w:t>» услуги в квартиру Суханова Н.Н. не предоставлялись или предоставлялись ненадлежащего качества, суду</w:t>
      </w:r>
      <w:r>
        <w:t xml:space="preserve"> не представлено.</w:t>
      </w:r>
    </w:p>
    <w:p w:rsidR="00A77B3E">
      <w:r>
        <w:t>Пунктом 2 Положения о филиале ГУП РК «</w:t>
      </w:r>
      <w:r>
        <w:t>Крымтеплокоммунэнерго</w:t>
      </w:r>
      <w:r>
        <w:t>» определены цели и предмет деятельности предприятия, которыми являются распределение и отпуск тепловой энергии по договорам теплоснабжения с потребителями. Предприятие осуществля</w:t>
      </w:r>
      <w:r>
        <w:t xml:space="preserve">ет начисление и сбор платежей с потребителей за оказанные коммунальные услуги (тепловую энергию), в </w:t>
      </w:r>
      <w:r>
        <w:t>т.ч</w:t>
      </w:r>
      <w:r>
        <w:t xml:space="preserve">. с граждан с учетом предоставления им льгот, и взыскание в судебном порядке задолженности с потребителей за предоставленные жилищно-коммунальные услуги </w:t>
      </w:r>
      <w:r>
        <w:t xml:space="preserve">(тепловую энергию). </w:t>
      </w:r>
    </w:p>
    <w:p w:rsidR="00A77B3E">
      <w:r>
        <w:t>В связи с изложенным, суд не находит оснований для удовлетворения встречного искового заявления Суханова Н.Н. о компенсации морального вреда с ГУП РК «</w:t>
      </w:r>
      <w:r>
        <w:t>Крымтеплокоммунэнерго</w:t>
      </w:r>
      <w:r>
        <w:t>», поскольку судом установлено, что ГУП РК «</w:t>
      </w:r>
      <w:r>
        <w:t>Крымтеплокоммунэнер</w:t>
      </w:r>
      <w:r>
        <w:t>го</w:t>
      </w:r>
      <w:r>
        <w:t>» добросовестно исполняло условия поставки тепловой энергии в том числе в квартиру Суханова Н.Н.</w:t>
      </w:r>
    </w:p>
    <w:p w:rsidR="00A77B3E">
      <w:r>
        <w:t>В силу ч.1 ст.98 ГПК РФ стороне, в пользу которой состоялось решение суда, суд присуждает возместить с другой стороны все понесенные по делу судебные расходы</w:t>
      </w:r>
      <w:r>
        <w:t>.</w:t>
      </w:r>
    </w:p>
    <w:p w:rsidR="00A77B3E">
      <w:r>
        <w:t>Полный текст решения изготовлен дата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 суд, -</w:t>
      </w:r>
    </w:p>
    <w:p w:rsidR="00A77B3E">
      <w:r>
        <w:t>Р Е Ш И 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– удов</w:t>
      </w:r>
      <w:r>
        <w:t>летворить.</w:t>
      </w:r>
    </w:p>
    <w:p w:rsidR="00A77B3E">
      <w:r>
        <w:t>Взыскать с Суханова Николая Николаевича,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Феодосии, р/с № ..., к/с ..., БИК ..., ОГРН ..., ИНН ..., КПП ..., задолженность по оплате за к</w:t>
      </w:r>
      <w:r>
        <w:t>оммунальные услуги централизованного отопления, за период с дата по дата в размере – 8 586 (восемь тысяч пятьсот восемьдесят шесть) рублей 53 (пятьдесят три) копейки.</w:t>
      </w:r>
    </w:p>
    <w:p w:rsidR="00A77B3E">
      <w:r>
        <w:t>Взыскать с Суханова Николая Николаевича, в пользу Государственного унитарного предприятия</w:t>
      </w:r>
      <w:r>
        <w:t xml:space="preserve"> Республики Крым «</w:t>
      </w:r>
      <w:r>
        <w:t>Крымтеплокоммунэнерго</w:t>
      </w:r>
      <w:r>
        <w:t xml:space="preserve">» в лице филиала в г. Феодосии, (назначение платежа – возмещение госпошлины) наименование организации, ОКПО ..., ИНН/КПП ..., БИК ..., к/с ..., р\с ..., государственную пошлину в размере – 400 (четыреста) рублей. </w:t>
      </w:r>
    </w:p>
    <w:p w:rsidR="00A77B3E">
      <w:r>
        <w:t>В у</w:t>
      </w:r>
      <w:r>
        <w:t>довлетворении встречного иска Суханова Николая Николаевича к Государственному унитарному предприятию Республики Крым «</w:t>
      </w:r>
      <w:r>
        <w:t>Крымтеплокоммунэнерго</w:t>
      </w:r>
      <w:r>
        <w:t>» в лице филиала в г. Феодосии о компенсации морального вреда – отказать.</w:t>
      </w:r>
    </w:p>
    <w:p w:rsidR="00A77B3E">
      <w:r>
        <w:t>Решение может быть обжаловано в Феодосийски</w:t>
      </w:r>
      <w:r>
        <w:t>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</w:t>
      </w:r>
      <w:r>
        <w:t>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</w:t>
      </w:r>
      <w:r>
        <w:t xml:space="preserve">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</w:t>
      </w:r>
      <w:r>
        <w:t>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</w:t>
      </w:r>
      <w:r>
        <w:tab/>
      </w:r>
      <w:r>
        <w:tab/>
        <w:t xml:space="preserve"> </w:t>
      </w:r>
      <w:r>
        <w:tab/>
        <w:t xml:space="preserve">/подпись/                           </w:t>
      </w:r>
      <w:r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D"/>
    <w:rsid w:val="002254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595618-0B48-431F-AF31-EE5E281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