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2-89-17/2022</w:t>
      </w:r>
    </w:p>
    <w:p w:rsidR="00A77B3E">
      <w:r>
        <w:t>УИД: 91MS0087-телефон-телефон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09 февраля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помощнике судьи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про</w:t>
      </w:r>
      <w:r>
        <w:t xml:space="preserve">живающего по адресу: адрес, в пользу наименование организации (ИНН: телефон, ОГРН: 1103525009500, </w:t>
      </w:r>
      <w:r>
        <w:t>юр.адрес</w:t>
      </w:r>
      <w:r>
        <w:t xml:space="preserve">: адрес) задолженность за перемещение и хранение транспортного средства в размере сумма, а также расходы, связанные с оплатой государственной пошлины </w:t>
      </w:r>
      <w:r>
        <w:t>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</w:t>
      </w:r>
      <w:r>
        <w:t xml:space="preserve"> Феодосийский городской суд адрес через мирового судью судебного участка № 91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</w:t>
      </w:r>
      <w:r>
        <w:t>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</w:t>
      </w:r>
      <w:r>
        <w:t>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</w:t>
      </w:r>
      <w:r>
        <w:t xml:space="preserve">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</w:t>
      </w:r>
      <w:r>
        <w:t>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70"/>
    <w:rsid w:val="008D2D7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