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2-89-18/2023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</w:t>
      </w:r>
      <w:r>
        <w:t xml:space="preserve">судебного 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</w:t>
      </w:r>
      <w:r>
        <w:t xml:space="preserve">наименование организации к </w:t>
      </w:r>
      <w:r>
        <w:t>фио</w:t>
      </w:r>
      <w:r>
        <w:t>, третьи лица: филиал "</w:t>
      </w:r>
      <w:r>
        <w:t xml:space="preserve"> наименование организации</w:t>
      </w:r>
      <w:r>
        <w:t>, о взыскании неосновательного обогащения, -</w:t>
      </w:r>
    </w:p>
    <w:p w:rsidR="00A77B3E"/>
    <w:p w:rsidR="00A77B3E">
      <w:r>
        <w:t>Р Е Ш И Л:</w:t>
      </w:r>
    </w:p>
    <w:p w:rsidR="00A77B3E"/>
    <w:p w:rsidR="00A77B3E">
      <w:r>
        <w:t>Иск Федерального казенного наименование организации - удовлетворить частично.</w:t>
      </w:r>
    </w:p>
    <w:p w:rsidR="00A77B3E">
      <w:r>
        <w:t xml:space="preserve">Взыскивать с </w:t>
      </w:r>
      <w:r w:rsidR="00F53CFF">
        <w:t>фио</w:t>
      </w:r>
      <w:r w:rsidR="00F53CFF">
        <w:t>, паспортные данные</w:t>
      </w:r>
      <w:r>
        <w:t xml:space="preserve">, зарегистрированной по адресу: адрес, в пользу </w:t>
      </w:r>
      <w:r>
        <w:t>н</w:t>
      </w:r>
      <w:r w:rsidR="00F53CFF">
        <w:t xml:space="preserve">аименование организации </w:t>
      </w:r>
      <w:r>
        <w:t>неосновательное обогащение, сложившееся в</w:t>
      </w:r>
      <w:r>
        <w:t xml:space="preserve">виду потребления услуги по водоснабжению и водоотведению за период </w:t>
      </w:r>
      <w:r>
        <w:t>с</w:t>
      </w:r>
      <w:r>
        <w:t xml:space="preserve"> дата по дата, в размере сумма</w:t>
      </w:r>
    </w:p>
    <w:p w:rsidR="00A77B3E">
      <w:r>
        <w:t xml:space="preserve">Взыскать с </w:t>
      </w:r>
      <w:r>
        <w:t>фио</w:t>
      </w:r>
      <w:r>
        <w:t>, паспортные данные</w:t>
      </w:r>
      <w:r>
        <w:t>, в доход бюджета госпошлину в сумме сумма с зачислением на реквизиты: расчетный счет</w:t>
      </w:r>
      <w:r w:rsidR="002E1C21">
        <w:t>.</w:t>
      </w:r>
    </w:p>
    <w:p w:rsidR="00A77B3E">
      <w:r>
        <w:t>В</w:t>
      </w:r>
      <w:r>
        <w:t xml:space="preserve"> остальной части исковых </w:t>
      </w:r>
      <w:r>
        <w:t>требований – отказать.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Феодосийского судебного района (городской адрес) адрес.</w:t>
      </w:r>
    </w:p>
    <w:p w:rsidR="00A77B3E">
      <w:r>
        <w:t>Согласно частей 3, 4 ст. 199 Г</w:t>
      </w:r>
      <w:r>
        <w:t>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 xml:space="preserve">Мировой судья обязан составить мотивированное решение суда по рассмотренному им делу в случае поступления от лиц, участвующих в </w:t>
      </w:r>
      <w:r>
        <w:t>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</w:t>
      </w:r>
      <w:r>
        <w:t>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 </w:t>
      </w:r>
      <w:r>
        <w:tab/>
      </w:r>
      <w:r>
        <w:tab/>
      </w:r>
      <w:r>
        <w:tab/>
        <w:t xml:space="preserve">/подпись/       </w:t>
      </w:r>
      <w:r>
        <w:tab/>
      </w:r>
      <w:r>
        <w:tab/>
      </w:r>
      <w:r>
        <w:tab/>
        <w:t xml:space="preserve">              </w:t>
      </w:r>
      <w:r>
        <w:t xml:space="preserve">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Секретарь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CFF"/>
    <w:rsid w:val="002E1C21"/>
    <w:rsid w:val="00A77B3E"/>
    <w:rsid w:val="00F53CFF"/>
    <w:rsid w:val="00F57D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