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2-89-22/2026</w:t>
      </w:r>
    </w:p>
    <w:p w:rsidR="00A77B3E">
      <w:r>
        <w:t>УИД: 91MS0091-телефон-телефон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с участием ответчиков –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Некоммерческой организации «Региональн</w:t>
      </w:r>
      <w:r>
        <w:t xml:space="preserve">ый фонд капитального ремонта многоквартирных домов Республики Крым»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</w:t>
      </w:r>
      <w:r>
        <w:t xml:space="preserve">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Некоммерческой организации «Региональный фонд капитального ремонта многоквартирных домов Республики Крым»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</w:t>
      </w:r>
      <w:r>
        <w:t>онной службой, код подразделения 900-004)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</w:t>
      </w:r>
      <w:r>
        <w:t>емонт общего имущества в многоквартирном доме за период с дата по дата в размере сумма, пени по состоянию на дата (дату погашения долга) в размере сумма, а всего – сумма (сумма прописью) 63 копейки.</w:t>
      </w:r>
    </w:p>
    <w:p w:rsidR="00A77B3E">
      <w:r>
        <w:t xml:space="preserve">Взыскать с </w:t>
      </w:r>
      <w:r>
        <w:t>фио</w:t>
      </w:r>
      <w:r>
        <w:t>, паспортные данные) в пользу Некоммерческо</w:t>
      </w:r>
      <w:r>
        <w:t>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дата п</w:t>
      </w:r>
      <w:r>
        <w:t>о дата в размере сумма, пени по состоянию на дата (дату погашения долга) в размере сумма, а всего – сумма (сумма прописью) 63 копейки.</w:t>
      </w:r>
    </w:p>
    <w:p w:rsidR="00A77B3E">
      <w:r>
        <w:t xml:space="preserve">Взыскать с </w:t>
      </w:r>
      <w:r>
        <w:t>фио</w:t>
      </w:r>
      <w:r>
        <w:t>, паспортные данные) в пользу Некоммерческой организации «Региональный фонд капитального ремонта многокварт</w:t>
      </w:r>
      <w:r>
        <w:t>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по состоянию на дата (дату погашени</w:t>
      </w:r>
      <w:r>
        <w:t>я долга) в размере сумма, а всего – сумма (сумма прописью) 63 копейки.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Некоммерческой организации «Региональный фонд капитального ремонта многоквартирны</w:t>
      </w:r>
      <w:r>
        <w:t>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по состоянию на дата (дату погашения до</w:t>
      </w:r>
      <w:r>
        <w:t>лга) в размере сумма, а всего – сумма (сумма прописью) 63 копейки.</w:t>
      </w:r>
    </w:p>
    <w:p w:rsidR="00A77B3E">
      <w:r>
        <w:t xml:space="preserve">Взыскать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 в равных долях в пользу Некоммерческой организации «Региональный фонд капитального ремонта многоквартирных домов Республики Крым» (ОГРН 1149102183735, ИНН/КПП</w:t>
      </w:r>
      <w:r>
        <w:t xml:space="preserve"> 9102066504/910201001) расходы по оплате государственной пошлины в размере сумма.</w:t>
      </w:r>
    </w:p>
    <w:p w:rsidR="00A77B3E">
      <w:r>
        <w:t>Решение не подлежит принудительному исполнению, в связи с добровольным погашением задолженности.</w:t>
      </w:r>
    </w:p>
    <w:p w:rsidR="00A77B3E">
      <w:r>
        <w:t>Мировой судья может не составлять мотивированное решение суда по рассмотренно</w:t>
      </w:r>
      <w:r>
        <w:t>му им делу.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</w:t>
      </w:r>
      <w:r>
        <w:t>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</w:t>
      </w:r>
      <w:r>
        <w:t>ой суд адрес 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В.Д. </w:t>
      </w:r>
      <w:r>
        <w:t>Макарчук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8F"/>
    <w:rsid w:val="00A77B3E"/>
    <w:rsid w:val="00C22B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