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2-89-101/2025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>. 194-199, 321 Гра</w:t>
      </w:r>
      <w:r>
        <w:t xml:space="preserve">жданского процессуального кодекса Российской Федерации, мировой судья,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</w:t>
      </w:r>
      <w:r>
        <w:t>04/910201001) расходы по оплате государственной пошлины в размере сумма.</w:t>
      </w:r>
    </w:p>
    <w:p w:rsidR="00A77B3E">
      <w:r>
        <w:t>В удовлетворении иной части исковых требований – отказать.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</w:t>
      </w:r>
      <w:r>
        <w:t>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</w:t>
      </w:r>
      <w:r>
        <w:t>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</w:t>
      </w:r>
      <w:r>
        <w:t>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</w:t>
      </w:r>
      <w:r>
        <w:t>ой форме.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62"/>
    <w:rsid w:val="00A77B3E"/>
    <w:rsid w:val="00EA53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