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2-89-219/2023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</w:t>
      </w:r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услуги по управлению многоквартирным домом, содержанию и техническому обслуживанию имущества многоква</w:t>
      </w:r>
      <w:r>
        <w:t>ртирного дома,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удовлетворить.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п</w:t>
      </w:r>
      <w:r>
        <w:t xml:space="preserve">аспортные данные </w:t>
      </w:r>
      <w:r>
        <w:t>в пользу наименование организации</w:t>
      </w:r>
      <w:r>
        <w:t xml:space="preserve">, </w:t>
      </w:r>
      <w:r>
        <w:t>задолженность по оплате услуг по управлению многоквартирным домом, содержанию и техническому обслуживанию имущества многоквартирного дома за период с дата по дата в сумме сумма, а та</w:t>
      </w:r>
      <w:r>
        <w:t xml:space="preserve">кже </w:t>
      </w:r>
      <w:r>
        <w:t>расходы</w:t>
      </w:r>
      <w:r>
        <w:t xml:space="preserve"> связанные с оплатой государственной пошлины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</w:t>
      </w:r>
      <w:r>
        <w:t>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</w:t>
      </w:r>
      <w:r>
        <w:t>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</w:t>
      </w:r>
      <w:r>
        <w:t xml:space="preserve">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</w:t>
      </w:r>
      <w:r>
        <w:t xml:space="preserve">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E6"/>
    <w:rsid w:val="005D59E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