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2-89-302/2017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18 июля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</w:t>
      </w:r>
    </w:p>
    <w:p w:rsidR="00A77B3E">
      <w:r>
        <w:t>при секретаре Сотниковой</w:t>
      </w:r>
      <w:r>
        <w:t xml:space="preserve"> О.В.,</w:t>
      </w:r>
    </w:p>
    <w:p w:rsidR="00A77B3E">
      <w:r>
        <w:t xml:space="preserve">с участием представителя истца </w:t>
      </w:r>
      <w:r>
        <w:t>Олейниковой</w:t>
      </w:r>
      <w:r>
        <w:t xml:space="preserve"> Л.В.,</w:t>
      </w:r>
    </w:p>
    <w:p w:rsidR="00A77B3E">
      <w:r>
        <w:t xml:space="preserve">представителя ответчика </w:t>
      </w:r>
      <w:r>
        <w:t>Порева</w:t>
      </w:r>
      <w:r>
        <w:t xml:space="preserve"> Н.А.,</w:t>
      </w:r>
    </w:p>
    <w:p w:rsidR="00A77B3E">
      <w:r>
        <w:t>рассмотрев в открытом судебном заседании гражданское дело по иску Государственного унитарного предприятия Республики Крым «</w:t>
      </w:r>
      <w:r>
        <w:t>Крымтеплокоммунэнерго</w:t>
      </w:r>
      <w:r>
        <w:t xml:space="preserve">» в лице филиала в </w:t>
      </w:r>
      <w:r>
        <w:t xml:space="preserve">г. Феодосии к </w:t>
      </w:r>
      <w:r>
        <w:t>Поревой</w:t>
      </w:r>
      <w:r>
        <w:t xml:space="preserve"> Лилии Александровне о взыскании задолженности за фактически предоставленные коммунальные услуги, - </w:t>
      </w:r>
    </w:p>
    <w:p w:rsidR="00A77B3E"/>
    <w:p w:rsidR="00A77B3E">
      <w:r>
        <w:t>У С Т А Н О В И Л:</w:t>
      </w:r>
    </w:p>
    <w:p w:rsidR="00A77B3E"/>
    <w:p w:rsidR="00A77B3E">
      <w:r>
        <w:t>ГУП РК «</w:t>
      </w:r>
      <w:r>
        <w:t>Крымтеплокоммунэнерго</w:t>
      </w:r>
      <w:r>
        <w:t xml:space="preserve">» в лице Феодосийского филиала обратилось в суд с иском к </w:t>
      </w:r>
      <w:r>
        <w:t>Поревой</w:t>
      </w:r>
      <w:r>
        <w:t xml:space="preserve"> Л.А., в котором пр</w:t>
      </w:r>
      <w:r>
        <w:t>осит взыскать с ответчика задолженность по оплате услуг по централизованному отоплению за период с дата по дата в размере 6678,18 руб.</w:t>
      </w:r>
    </w:p>
    <w:p w:rsidR="00A77B3E">
      <w:r>
        <w:t>Исковые требования мотивированы тем, что ответчик является собственником жилого помещения – квартиры № номер в доме № ном</w:t>
      </w:r>
      <w:r>
        <w:t>ер, расположенного по адрес. В указанную квартиру истцом предоставляются услуги по теплоснабжению, однако ответчиком оплата за предоставленные услуги не производится, в связи с чем за период с дата по дата образовалась задолженность в размере 6678,18 руб.,</w:t>
      </w:r>
      <w:r>
        <w:t xml:space="preserve"> которую истец просит взыскать с ответчика. </w:t>
      </w:r>
    </w:p>
    <w:p w:rsidR="00A77B3E">
      <w:r>
        <w:t>В судебном заседании представитель истца, действующая на основании доверенности, поддержала заявленные требования, просила иск удовлетворить.</w:t>
      </w:r>
    </w:p>
    <w:p w:rsidR="00A77B3E">
      <w:r>
        <w:t>Представитель ответчика в судебном заседании против заявленных исковы</w:t>
      </w:r>
      <w:r>
        <w:t>х требований возражал, просил в удовлетворении иска отказать. При этом суду пояснил, что их квартира с дата отключена от централизованных сетей отопления и горячего водоснабжения, о чем имеется соответствующий акт. Таким образом, поскольку тепловая энергия</w:t>
      </w:r>
      <w:r>
        <w:t xml:space="preserve"> в квартиру ответчика не предоставлялась, потребителем предоставляемых истцом услуг ответчик не является, задолженность ответчика перед истцом отсутствует.</w:t>
      </w:r>
    </w:p>
    <w:p w:rsidR="00A77B3E">
      <w:r>
        <w:t>Суд, выслушав пояснения сторон, исследовав материалы дела, приходит к следующим выводам.</w:t>
      </w:r>
    </w:p>
    <w:p w:rsidR="00A77B3E">
      <w:r>
        <w:t xml:space="preserve">В силу ст. </w:t>
      </w:r>
      <w:r>
        <w:t>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>
      <w:r>
        <w:t>Судом установлено, что Филиал Государственного унитарного предприятия Респу</w:t>
      </w:r>
      <w:r>
        <w:t>блики Крым «</w:t>
      </w:r>
      <w:r>
        <w:t>Крымтеплокоммунэнерго</w:t>
      </w:r>
      <w:r>
        <w:t>» в г. Феодосия является производителем и централизованным поставщиком тепловой энергии на нужды населения в адрес.</w:t>
      </w:r>
    </w:p>
    <w:p w:rsidR="00A77B3E">
      <w:r>
        <w:t>В соответствии с Постановлением Государственного совета Республики Крым от 04.04.2014г. № 1953-6/14 «О Госу</w:t>
      </w:r>
      <w:r>
        <w:t>дарственном унитарном предприятии Республики Крым «</w:t>
      </w:r>
      <w:r>
        <w:t>Крымтеплокоммунэнерго</w:t>
      </w:r>
      <w:r>
        <w:t>», Распоряжением Совета министров Республики Крым от 30.06.2014г. № 614-р  «О Государственном унитарном предприятии Республики Крым «</w:t>
      </w:r>
      <w:r>
        <w:t>Крымтеплокоммунэнерго</w:t>
      </w:r>
      <w:r>
        <w:t>», Распоряжением Совета минист</w:t>
      </w:r>
      <w:r>
        <w:t>ров Республики Крым от 21.10.2014г. № 1077-р «О передаче имущества в государственную собственность Республики Крым» 01.11.2014г. был образован ГУП РК «</w:t>
      </w:r>
      <w:r>
        <w:t>Крымтеплокоммунэнерго</w:t>
      </w:r>
      <w:r>
        <w:t>» со структурными подразделениями (филиалами) в г. Феодосия.</w:t>
      </w:r>
    </w:p>
    <w:p w:rsidR="00A77B3E">
      <w:r>
        <w:t>Материалами дела подтве</w:t>
      </w:r>
      <w:r>
        <w:t>рждается, что ответчики являются собственниками квартиры № номер в доме № номер, расположенного по адрес.</w:t>
      </w:r>
    </w:p>
    <w:p w:rsidR="00A77B3E">
      <w:r>
        <w:t>В соответствии со ст. 548 ГК РФ к отношениям, связанным со снабжением через присоединенную сеть тепловой энергией, применяются правила о договоре энер</w:t>
      </w:r>
      <w:r>
        <w:t>госнабжения.</w:t>
      </w:r>
    </w:p>
    <w:p w:rsidR="00A77B3E">
      <w:r>
        <w:t>Согласно п. 1 ст. 539, п. 1 ст. 544 ГК РФ по договору энергоснабжения энергоснабжающая организация обязуется подавать абоненту (потребителю) через присоединенную сеть энергию, а абонент обязуется оплачивать принятую энергию.</w:t>
      </w:r>
    </w:p>
    <w:p w:rsidR="00A77B3E">
      <w:r>
        <w:t xml:space="preserve">В силу ст. 544 ГК </w:t>
      </w:r>
      <w:r>
        <w:t xml:space="preserve">РФ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 Порядок расчетов за энергию определяется законом, </w:t>
      </w:r>
      <w:r>
        <w:t>иными правовыми актами или соглашением сторон.</w:t>
      </w:r>
    </w:p>
    <w:p w:rsidR="00A77B3E">
      <w:r>
        <w:t>В соответствии с п. 1 и 2 ст. 539, п. 1 ст. 544 и п. 1 ст. 548 ГК РФ абонент обязан оплатить энергоснабжающей организации фактически принятое количество тепловой энергии, поданной на энергопринимающее устройст</w:t>
      </w:r>
      <w:r>
        <w:t>во абонента, присоединенное к сетям энергоснабжающей организации. При установлении факта отключения энергопринимающих устройств абонента от сетей энергоснабжающей организации, законные основания для удовлетворения требования такой организации об оплате эне</w:t>
      </w:r>
      <w:r>
        <w:t>ргии, отпускаемой в сеть после отключения, отсутствуют. Соответствующий договор энергоснабжения при таких условиях должен считаться прекратившимся невозможностью исполнения.</w:t>
      </w:r>
    </w:p>
    <w:p w:rsidR="00A77B3E">
      <w:r>
        <w:t>Согласно акта, утвержденного решением Межведомственной комиссией по рассмотрению в</w:t>
      </w:r>
      <w:r>
        <w:t>опросов отключения потребителей от сетей ЦО и ГВС дата, квартира № номер в доме № номер, расположенного по адрес, отключена от внутридомовых сетей ЦО и ГВС дома.</w:t>
      </w:r>
    </w:p>
    <w:p w:rsidR="00A77B3E">
      <w:r>
        <w:t>К спорным отношениям, учитывая период отключения квартиры ответчика от сетей централизованного</w:t>
      </w:r>
      <w:r>
        <w:t xml:space="preserve"> отопления, применимы Правила предоставления услуг по центральному отоплению, снабжению холодной и горячей воды и водоотводу, утвержденные постановлением Кабинета Министров Украины от 21 июля 2005 года № 630, а также Порядок отключения отдельных жилых домо</w:t>
      </w:r>
      <w:r>
        <w:t xml:space="preserve">в от сетей централизованного отопления и снабжения горячей воды при отказе потребителей от централизованного теплоснабжения, утвержденный Приказом Министерства строительства, архитектуры и жилищно-коммунального хозяйства Украины № 4 от 22.11.2005 года, из </w:t>
      </w:r>
      <w:r>
        <w:t>которых следует, что отключение от системы централизованного отопления осуществляется только при условии отключения всего дома либо получения такого согласования.</w:t>
      </w:r>
    </w:p>
    <w:p w:rsidR="00A77B3E">
      <w:r>
        <w:t>Порядком установлено, что для решения вопроса отключения потребителя от сети центрального ото</w:t>
      </w:r>
      <w:r>
        <w:t>пления он должен обратиться в межведомственную комиссию для рассмотрения вопросов по отключению потребителей от сети (далее - Комиссия) с соответствующим письменным заявлением. Комиссия после изучения предоставленных владельцем документов принимает соответ</w:t>
      </w:r>
      <w:r>
        <w:t>ствующее решение, которое оформляется протоколом. При положительном решении заявителю предоставляется перечень организаций, к которым следует обратиться для получения технических условий для разработки проекта индивидуального (автономного) теплоснабжения и</w:t>
      </w:r>
      <w:r>
        <w:t xml:space="preserve"> отделения от сети ЦО. Проект индивидуального (автономного) теплоснабжения и отделения от сети ЦО выполняет проектная или проектно-монтажная организация на основании договора с заявителем. Проект согласовывается со всеми организациями, которые выдали техни</w:t>
      </w:r>
      <w:r>
        <w:t>ческие условия на подключение дома к внешним сетям. Отключение помещений от внутридомовой сети ЦО выполняется монтажной организацией, которая реализует проект. По окончании работ составляется акт об отключении от сети ЦО и подается заявителем в Комиссию на</w:t>
      </w:r>
      <w:r>
        <w:t xml:space="preserve"> утверждение. После утверждения акта на очередном заседании Комиссии стороны пересматривают условия договора о предоставлении услуг по централизованному теплоснабжению. </w:t>
      </w:r>
    </w:p>
    <w:p w:rsidR="00A77B3E">
      <w:r>
        <w:t>С учетом установленных по делу обстоятельств и правоприменительных ориентиров, действующих на момент отключения квартиры ответчиков от ЦО, суд приходит к выводу о соблюдении соответствующей процедуры при наличии акта об отключении, утвержденного соответств</w:t>
      </w:r>
      <w:r>
        <w:t xml:space="preserve">ующей Комиссией. </w:t>
      </w:r>
    </w:p>
    <w:p w:rsidR="00A77B3E">
      <w:r>
        <w:t>При таких обстоятельствах, когда единственным основанием для снятия потребителя с учета и прекращении соответствующих начислений является акт об отключении, утвержденный соответствующей Комиссией, а проведенное ответчиками отключение от с</w:t>
      </w:r>
      <w:r>
        <w:t>истемы централизованного отопления осуществлено с соблюдением соответствующей процедуры, суд не находит правовых оснований для взыскания с ответчиков суммы задолженности за потребленную тепловую энергию.</w:t>
      </w:r>
    </w:p>
    <w:p w:rsidR="00A77B3E">
      <w:r>
        <w:t>Полный текст решения изготовлен дата.</w:t>
      </w:r>
    </w:p>
    <w:p w:rsidR="00A77B3E">
      <w:r>
        <w:t>На основании и</w:t>
      </w:r>
      <w:r>
        <w:t>зложенного, руководствуясь ст. ст. 194-199 ГПК РФ, суд, -</w:t>
      </w:r>
    </w:p>
    <w:p w:rsidR="00A77B3E">
      <w:r>
        <w:t xml:space="preserve">                                                            </w:t>
      </w:r>
    </w:p>
    <w:p w:rsidR="00A77B3E">
      <w:r>
        <w:t>Р Е Ш И Л:</w:t>
      </w:r>
    </w:p>
    <w:p w:rsidR="00A77B3E"/>
    <w:p w:rsidR="00A77B3E">
      <w:r>
        <w:t>В удовлетворении исковых требований Государственного унитарного предприятия Республики Крым «</w:t>
      </w:r>
      <w:r>
        <w:t>Крымтеплокоммунэнерго</w:t>
      </w:r>
      <w:r>
        <w:t>» в лице фи</w:t>
      </w:r>
      <w:r>
        <w:t>лиала в г. Феодосии – отказать.</w:t>
      </w:r>
    </w:p>
    <w:p w:rsidR="00A77B3E">
      <w:r>
        <w:t>Решение может быть обжаловано в Феодосийский городской суд Республики Крым в течении месяца со дня его вынесения через мировую судью судебного участка № 89 Феодосийского судебного района (городской округ Феодосия) Республики</w:t>
      </w:r>
      <w:r>
        <w:t xml:space="preserve"> Крым.</w:t>
      </w:r>
    </w:p>
    <w:p w:rsidR="00A77B3E"/>
    <w:p w:rsidR="00A77B3E"/>
    <w:p w:rsidR="00A77B3E">
      <w:r>
        <w:t xml:space="preserve">Мировой судья                       </w:t>
      </w:r>
      <w:r>
        <w:tab/>
        <w:t xml:space="preserve">      /подпись/       </w:t>
      </w:r>
      <w:r>
        <w:tab/>
      </w:r>
      <w:r>
        <w:t>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56"/>
    <w:rsid w:val="006D6C5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8B8005-6BCD-4B96-B9EA-0F27F590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