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2-89-304/2017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Олейниковой</w:t>
      </w:r>
      <w:r>
        <w:t xml:space="preserve"> Л.К.,</w:t>
      </w:r>
    </w:p>
    <w:p w:rsidR="00A77B3E">
      <w:r>
        <w:t xml:space="preserve">ответчика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Куроптева Г.С.,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в ли</w:t>
      </w:r>
      <w:r>
        <w:t>це филиала в г. Феодосии к Куроптевой Галине Степановне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</w:t>
      </w:r>
      <w:r>
        <w:t>энерго</w:t>
      </w:r>
      <w:r>
        <w:t>» в лице филиала в г. Феодосии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</w:t>
      </w:r>
      <w:r>
        <w:t>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</w:t>
      </w:r>
      <w: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</w:t>
      </w:r>
      <w:r>
        <w:t xml:space="preserve">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3"/>
    <w:rsid w:val="00410B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223B95-0F90-4774-8B1B-DD2428DF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