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2-89-325/2022</w:t>
      </w:r>
    </w:p>
    <w:p w:rsidR="00A77B3E">
      <w:r>
        <w:t>УИД: 30MS0034-телефон-телефон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Раскалиеву</w:t>
      </w:r>
      <w:r>
        <w:t xml:space="preserve"> </w:t>
      </w:r>
      <w:r>
        <w:t>Адельбеку</w:t>
      </w:r>
      <w:r>
        <w:t xml:space="preserve"> </w:t>
      </w:r>
      <w:r>
        <w:t>Хайбидулаевичу</w:t>
      </w:r>
      <w:r>
        <w:t xml:space="preserve">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наи</w:t>
      </w:r>
      <w:r>
        <w:t>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 xml:space="preserve">Согласно частей 3, </w:t>
      </w:r>
      <w:r>
        <w:t>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</w:t>
      </w:r>
      <w:r>
        <w:t>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>
        <w:t>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</w:t>
      </w:r>
      <w:r>
        <w:t xml:space="preserve">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94"/>
    <w:rsid w:val="006D5D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