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EE6AA6">
      <w:pPr>
        <w:jc w:val="right"/>
      </w:pPr>
      <w:r>
        <w:t>Дело № 2-89-335/2019</w:t>
      </w:r>
    </w:p>
    <w:p w:rsidR="00A77B3E" w:rsidP="00EE6AA6">
      <w:pPr>
        <w:jc w:val="center"/>
      </w:pPr>
      <w:r>
        <w:t>З А О Ч Н О Е    Р Е Ш Е Н И Е</w:t>
      </w:r>
    </w:p>
    <w:p w:rsidR="00A77B3E" w:rsidP="00EE6AA6">
      <w:pPr>
        <w:jc w:val="center"/>
      </w:pPr>
      <w:r>
        <w:t>Именем Российской Федерации</w:t>
      </w:r>
    </w:p>
    <w:p w:rsidR="00A77B3E">
      <w:r>
        <w:t>13 июня 2019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t xml:space="preserve">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</w:r>
      <w:r>
        <w:tab/>
        <w:t xml:space="preserve">Макаров И.Ю., </w:t>
      </w:r>
    </w:p>
    <w:p w:rsidR="00A77B3E"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Фатеевой О.С., </w:t>
      </w:r>
    </w:p>
    <w:p w:rsidR="00A77B3E">
      <w:r>
        <w:t>с участием представителя истца</w:t>
      </w:r>
      <w:r>
        <w:tab/>
      </w:r>
      <w:r>
        <w:tab/>
      </w:r>
      <w:r>
        <w:tab/>
        <w:t xml:space="preserve">                        </w:t>
      </w:r>
      <w:r>
        <w:t>Дорофеева С.С.,</w:t>
      </w:r>
    </w:p>
    <w:p w:rsidR="00A77B3E">
      <w:r>
        <w:t>рассмотрев в открытом судебном заседан</w:t>
      </w:r>
      <w:r>
        <w:t>ии гражданское дело по исковому заявлению ГУП РК «</w:t>
      </w:r>
      <w:r>
        <w:t>Крымтеплокоммунэнерго</w:t>
      </w:r>
      <w:r>
        <w:t xml:space="preserve">» к </w:t>
      </w:r>
      <w:r>
        <w:t>Потетнина</w:t>
      </w:r>
      <w:r>
        <w:t xml:space="preserve"> А.А. о взыскании задолженности за коммунальные услуги, -</w:t>
      </w:r>
    </w:p>
    <w:p w:rsidR="00A77B3E" w:rsidP="00EE6AA6">
      <w:pPr>
        <w:jc w:val="center"/>
      </w:pPr>
      <w:r>
        <w:t>Р Е Ш И Л:</w:t>
      </w:r>
    </w:p>
    <w:p w:rsidR="00A77B3E"/>
    <w:p w:rsidR="00A77B3E">
      <w:r>
        <w:t>Иск Государственного унитарного предприятия Республики Крым «</w:t>
      </w:r>
      <w:r>
        <w:t>Крымтеплокоммунэнерго</w:t>
      </w:r>
      <w:r>
        <w:t>» в г. Феодосии удов</w:t>
      </w:r>
      <w:r>
        <w:t>летворить.</w:t>
      </w:r>
    </w:p>
    <w:p w:rsidR="00A77B3E">
      <w:r>
        <w:t xml:space="preserve">Взыскать с </w:t>
      </w:r>
      <w:r>
        <w:t>Потетнина</w:t>
      </w:r>
      <w:r>
        <w:t xml:space="preserve"> А.А., проживающего по адресу: адрес, в пользу Государственного унитарного предприятия Республики Крым «</w:t>
      </w:r>
      <w:r>
        <w:t>Крымтеплокоммунэнерго</w:t>
      </w:r>
      <w:r>
        <w:t>» в г. Феодосии задолженность за услуги теплоснабжения, сложившуюся за период с 01.11.2016 г. по 31.</w:t>
      </w:r>
      <w:r>
        <w:t>05.2018 г., в размере 23 477 (двадцать три тысячи четыреста семьдесят семь) рублей 33 (тридцать три) копейки, а также судебные издержки в размере 904 (девятьсот четыре) рубля 32 (тридцать две) копейки.</w:t>
      </w:r>
    </w:p>
    <w:p w:rsidR="00A77B3E">
      <w:r>
        <w:t>Ответчик вправе подать в суд, принявший заочное решени</w:t>
      </w:r>
      <w:r>
        <w:t>е, заявление об отмене данного решения в течение семи дней со дня вручения ему копии решения.</w:t>
      </w:r>
    </w:p>
    <w:p w:rsidR="00A77B3E">
      <w:r>
        <w:t>Решение может быть обжаловано в Феодосийский городской суд Республики Крым в течение месяца по истечении срока подачи ответчиком заявления об отмене заочного реше</w:t>
      </w:r>
      <w:r>
        <w:t>ния суда, а в случае, если такое заявление подано, - в течение месяца со дня вынесения определения об отказе в удовлетворении этого заявления через мирового судью судебного участка № 89 Феодосийского судебного района (городской округ Феодосия) Республики К</w:t>
      </w:r>
      <w:r>
        <w:t>рым.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 xml:space="preserve">Мировой судья обязан составить мотивированное решение суда по рассмотренному им делу в случае </w:t>
      </w:r>
      <w:r>
        <w:t>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</w:t>
      </w:r>
      <w:r>
        <w:t xml:space="preserve"> 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   </w:t>
      </w:r>
      <w:r>
        <w:tab/>
      </w:r>
      <w:r>
        <w:tab/>
        <w:t xml:space="preserve">/подпись/       </w:t>
      </w:r>
      <w:r>
        <w:tab/>
      </w:r>
      <w:r>
        <w:tab/>
      </w:r>
      <w:r>
        <w:t xml:space="preserve">          И.Ю. Макаров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AA6"/>
    <w:rsid w:val="00A77B3E"/>
    <w:rsid w:val="00EE6AA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1C3529C-0B21-4328-803E-2FCE23118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