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2-89-421/2026</w:t>
      </w:r>
    </w:p>
    <w:p w:rsidR="00A77B3E">
      <w:r>
        <w:t>УИД: 91MS0089-телефон-телефон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20 мая 2026 года</w:t>
      </w:r>
      <w:r>
        <w:tab/>
      </w:r>
      <w:r>
        <w:tab/>
      </w:r>
      <w:r>
        <w:tab/>
      </w:r>
      <w:r>
        <w:tab/>
        <w:t xml:space="preserve">                                   г. Феодосия</w:t>
      </w:r>
    </w:p>
    <w:p w:rsidR="00A77B3E"/>
    <w:p w:rsidR="00A77B3E">
      <w:r>
        <w:t xml:space="preserve">Мировой </w:t>
      </w:r>
      <w:r>
        <w:t xml:space="preserve">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Го</w:t>
      </w:r>
      <w:r>
        <w:t>сударственного унитарного предприятия Республики Крым «</w:t>
      </w:r>
      <w:r>
        <w:t>Крымтеплокоммунэнерго</w:t>
      </w:r>
      <w:r>
        <w:t xml:space="preserve">» в лице филиала в адрес к </w:t>
      </w:r>
      <w:r>
        <w:t>фио</w:t>
      </w:r>
      <w:r>
        <w:t xml:space="preserve"> о взыскании задолженности по оплате услуг теплоснабжения, пени, судебных расходов, третье лицо  - наименование организации, </w:t>
      </w:r>
    </w:p>
    <w:p w:rsidR="00A77B3E"/>
    <w:p w:rsidR="00A77B3E">
      <w:r>
        <w:t>установил:</w:t>
      </w:r>
    </w:p>
    <w:p w:rsidR="00A77B3E"/>
    <w:p w:rsidR="00A77B3E">
      <w:r>
        <w:t>Государстве</w:t>
      </w:r>
      <w:r>
        <w:t>нное унитарное предприятие Республики Крым «</w:t>
      </w:r>
      <w:r>
        <w:t>Крымтеплокоммунэнерго</w:t>
      </w:r>
      <w:r>
        <w:t xml:space="preserve">» в лице филиала в адрес обратилось в суд с иском к </w:t>
      </w:r>
      <w:r>
        <w:t>фио</w:t>
      </w:r>
      <w:r>
        <w:t xml:space="preserve"> о взыскании задолженности по оплате коммунальных услуг (централизованное отопление), сложившейся за период с дата по дата  в размере су</w:t>
      </w:r>
      <w:r>
        <w:t>мма, пени в размере сумма, а также судебных расходов по уплате государственной пошлины в размере сумма</w:t>
      </w:r>
    </w:p>
    <w:p w:rsidR="00A77B3E">
      <w:r>
        <w:t>Исковые требования мотивированы тем, что наименование организации со структурными подразделениями (филиалами), является производителем, транспортировщико</w:t>
      </w:r>
      <w:r>
        <w:t>м и централизованным поставщиком тепловой энергии на нужды. Ответчик не исполнил обязательства по оплате за коммунальные услуги, что послужило основанием для обращения с настоящим иском в суд.</w:t>
      </w:r>
    </w:p>
    <w:p w:rsidR="00A77B3E">
      <w:r>
        <w:t>В судебное заседание представитель истца не явился, извещен над</w:t>
      </w:r>
      <w:r>
        <w:t>лежаще, направил в адрес суда ходатайство о рассмотрении дела в его отсутствие.</w:t>
      </w:r>
    </w:p>
    <w:p w:rsidR="00A77B3E">
      <w:r>
        <w:t>Ответчик в судебное заседание не явилась, подала суду заявление о рассмотрении дела в ее отсутствие, с учетом письменных возражений, суть которых освободится к несогласию с иск</w:t>
      </w:r>
      <w:r>
        <w:t>овыми требованиями, поскольку имеется вступившее в законную силу решение суда об отказе в удовлетворении исковых требований, поскольку квартира ответчика отключена от системы централизованного отопления.</w:t>
      </w:r>
    </w:p>
    <w:p w:rsidR="00A77B3E">
      <w:r>
        <w:t xml:space="preserve">Представитель третьего лица в судебное заседание не </w:t>
      </w:r>
      <w:r>
        <w:t>явился, извещен надлежаще, причины неявки суду неизвестны, в связи с чем, на основании ст. 167 ГПК РФ суд считает возможным рассмотреть дело в отсутствие неявившихся лиц.</w:t>
      </w:r>
    </w:p>
    <w:p w:rsidR="00A77B3E">
      <w:r>
        <w:t>Исследовав материалы дела, гражданское дело №2-89-1456/2024, представленные доказател</w:t>
      </w:r>
      <w:r>
        <w:t xml:space="preserve">ьства с учетом требований закона об их допустимости, относимости и достоверности как в отдельности, так и их взаимной связи в совокупности, а </w:t>
      </w:r>
      <w:r>
        <w:t>установленные судом обстоятельства с учетом характера правоотношений сторон и их значимости для правильного разреш</w:t>
      </w:r>
      <w:r>
        <w:t>ения спора, суд приходит к следующему.</w:t>
      </w:r>
    </w:p>
    <w:p w:rsidR="00A77B3E">
      <w:r>
        <w:t>Согласно части 1 статьи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>Согласно статье 154 Жилищного кодекса</w:t>
      </w:r>
      <w:r>
        <w:t xml:space="preserve"> Российской Федерации 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включающую в себя плату за услуги и работы по управлению многоквартирн</w:t>
      </w:r>
      <w:r>
        <w:t>ым домом, содержанию, текущему и капитальному ремонту общего имущества в многоквартирном доме, 2) плату за коммунальные услуги. Плата за коммунальные услуги включает в себя плату за холодное и горячее водоснабжение, водоотведение, электроснабжение, отоплен</w:t>
      </w:r>
      <w:r>
        <w:t>ие (теплоснабжение).</w:t>
      </w:r>
    </w:p>
    <w:p w:rsidR="00A77B3E">
      <w:r>
        <w:t>Вместе с тем, Жилищный кодекс Российской Федерации устанавливает обязанность собственников помещений в многоквартирном доме вносить плату за предоставленные коммунальные услуги.</w:t>
      </w:r>
    </w:p>
    <w:p w:rsidR="00A77B3E">
      <w:r>
        <w:t>Плата за коммунальные услуги включает в себя плату за теп</w:t>
      </w:r>
      <w:r>
        <w:t>ловую энергию (часть 4 статьи 154 Жилищного кодекса Российской Федерации).</w:t>
      </w:r>
    </w:p>
    <w:p w:rsidR="00A77B3E">
      <w:r>
        <w:t xml:space="preserve">Постановлением Правительства Российской Федерации от дата № 354 утверждены Правила предоставления коммунальных услуг собственникам и пользователям помещений в многоквартирных домах </w:t>
      </w:r>
      <w:r>
        <w:t>и жилых домов.</w:t>
      </w:r>
    </w:p>
    <w:p w:rsidR="00A77B3E">
      <w:r>
        <w:t>Как установлено судом и следует из материалов дела, наименование организации является производителем, транспортировщиком и централизованным поставщиком тепловой энергии на нужды населения адрес.</w:t>
      </w:r>
    </w:p>
    <w:p w:rsidR="00A77B3E">
      <w:r>
        <w:t>Собственником квартиры, расположенной по адрес</w:t>
      </w:r>
      <w:r>
        <w:t xml:space="preserve">у: адрес является </w:t>
      </w:r>
      <w:r>
        <w:t>фио</w:t>
      </w:r>
      <w:r>
        <w:t>, что подтверждается выпиской из ЕГРН.</w:t>
      </w:r>
    </w:p>
    <w:p w:rsidR="00A77B3E">
      <w:r>
        <w:t>Согласно данных лицевого счета, открытого в наименование организации по адресу: адрес, образовалась задолженность за услуги теплоснабжения за период с дата по дата в размере сумма</w:t>
      </w:r>
    </w:p>
    <w:p w:rsidR="00A77B3E">
      <w:r>
        <w:t xml:space="preserve">В силу части 2 </w:t>
      </w:r>
      <w:r>
        <w:t xml:space="preserve">статьи 61 ГПК РФ обстоятельства, установленные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</w:t>
      </w:r>
      <w:r>
        <w:t>котором участвуют те же лица, а также в случаях, предусмотренных настоящим Кодексом.</w:t>
      </w:r>
    </w:p>
    <w:p w:rsidR="00A77B3E">
      <w:r>
        <w:t>Так, решением Феодосийского городского суда адрес от дата, вступившим в законную силу дата, установлено, что квартира ответчика отключена от системы центрального отопления</w:t>
      </w:r>
      <w:r>
        <w:t xml:space="preserve"> в соответствии действующим на тот период времени законодательством Украины, в связи с чем, в удовлетворении исковых требований наименование организации в лице филиала в адрес к </w:t>
      </w:r>
      <w:r>
        <w:t>фио</w:t>
      </w:r>
      <w:r>
        <w:t xml:space="preserve"> о взыскании задолженности за услуги теплоснабжения отказано.</w:t>
      </w:r>
    </w:p>
    <w:p w:rsidR="00A77B3E">
      <w:r>
        <w:t xml:space="preserve">Решением </w:t>
      </w:r>
      <w:r>
        <w:t>и.о</w:t>
      </w:r>
      <w:r>
        <w:t>.</w:t>
      </w:r>
      <w:r>
        <w:t xml:space="preserve"> мирового судьи судебного участка №89 Феодосийского судебного района (городской адрес) адрес – мировым судьей судебного участка №88 Феодосийского судебного района (городской адрес) адрес от дата в удовлетворении исковых требований наименование организации </w:t>
      </w:r>
      <w:r>
        <w:t xml:space="preserve">в лице филиала в адрес к </w:t>
      </w:r>
      <w:r>
        <w:t>фио</w:t>
      </w:r>
      <w:r>
        <w:t xml:space="preserve"> о взыскании задолженности за услуги теплоснабжения отказано по указанным выше обстоятельствам.</w:t>
      </w:r>
    </w:p>
    <w:p w:rsidR="00A77B3E">
      <w:r>
        <w:t>Указанное решение суда вступило в законную силу дата.</w:t>
      </w:r>
    </w:p>
    <w:p w:rsidR="00A77B3E">
      <w:r>
        <w:t xml:space="preserve">Принимая во внимание обстоятельства, установленные судебным решением, которые </w:t>
      </w:r>
      <w:r>
        <w:t>не доказываются вновь и не подлежат оспариванию при рассмотрении другого дела, а именно: отключение квартиры ответчика от системы централизованного отопления, оснований для удовлетворения исковых требований у суда не имеется, следовательно, в удовлетворени</w:t>
      </w:r>
      <w:r>
        <w:t>и исковых требований следует отказать в полном объеме.</w:t>
      </w:r>
    </w:p>
    <w:p w:rsidR="00A77B3E">
      <w:r>
        <w:t xml:space="preserve">Руководствуясь </w:t>
      </w:r>
      <w:r>
        <w:t>ст.ст</w:t>
      </w:r>
      <w:r>
        <w:t>. 194-199, 321 Гражданского процессуального кодекса Российской Федерации, мировой судья,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исковых требований наименование организации в лице филиала в адрес</w:t>
      </w:r>
      <w:r>
        <w:t xml:space="preserve"> к </w:t>
      </w:r>
      <w:r>
        <w:t>фио</w:t>
      </w:r>
      <w:r>
        <w:t xml:space="preserve">, паспортные данные) о взыскании задолженности по оплате услуг теплоснабжения за период с дата по дата в размере сумма, пени в размере сумма, расходов по оплате государственной пошлины – отказать. </w:t>
      </w:r>
    </w:p>
    <w:p w:rsidR="00A77B3E">
      <w:r>
        <w:t>Лица, участвующие в деле, их представители, не прису</w:t>
      </w:r>
      <w:r>
        <w:t>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</w:t>
      </w:r>
      <w:r>
        <w:t xml:space="preserve">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Решение суда может быть обжаловано в апелляционном порядке в Феодосийский городской суд адрес путем подачи апелляционной жалобы через миров</w:t>
      </w:r>
      <w:r>
        <w:t>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месяца со дня принятия решения суда в окончательной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</w:t>
      </w:r>
      <w:r>
        <w:tab/>
      </w:r>
      <w:r>
        <w:tab/>
        <w:t xml:space="preserve">   </w:t>
      </w:r>
      <w:r>
        <w:tab/>
      </w:r>
      <w:r>
        <w:t>фио</w:t>
      </w:r>
      <w:r>
        <w:t xml:space="preserve">  </w:t>
      </w:r>
    </w:p>
    <w:p w:rsidR="00A77B3E"/>
    <w:p w:rsidR="00A77B3E">
      <w:r>
        <w:t xml:space="preserve">                        Мотивированное решение изготовлено дата.</w:t>
      </w:r>
    </w:p>
    <w:p w:rsidR="00A77B3E"/>
    <w:p w:rsidR="00A77B3E"/>
    <w:p w:rsidR="00A77B3E">
      <w:r>
        <w:t xml:space="preserve">                Мировой судья                                                    </w:t>
      </w:r>
      <w:r>
        <w:t>фио</w:t>
      </w:r>
    </w:p>
    <w:p w:rsidR="00A77B3E"/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29"/>
    <w:rsid w:val="002A2F2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