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2-89-500/2021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08 сентября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</w:t>
      </w:r>
      <w:r>
        <w:t>при секретаре судебного заседания Нестеровой М.Ф., 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</w:t>
      </w:r>
      <w:r>
        <w:t>едприятия Республики Крым «Крымтеплокоммунэнерго» в адрес к фио о взыскании задолженности за коммунальные услуги, -</w:t>
      </w:r>
    </w:p>
    <w:p w:rsidR="00A77B3E"/>
    <w:p w:rsidR="00A77B3E">
      <w:r>
        <w:t>У С Т А Н О В И Л:</w:t>
      </w:r>
    </w:p>
    <w:p w:rsidR="00A77B3E"/>
    <w:p w:rsidR="00A77B3E">
      <w:r>
        <w:t>Истец обратился в суд с иском к ответчику с требованиями о взыскании задолженности по оплате коммунальных услуг по соде</w:t>
      </w:r>
      <w:r>
        <w:t>ржанию и обогреву мест общего пользования в жилом доме № 47А, расположенного по адрес в адрес, поскольку ответчик является собственником квартиры № 6 в указанном многоквартирном доме. Задолженность сложилась за период с дата по дата и составляет сумма Такж</w:t>
      </w:r>
      <w:r>
        <w:t>е истец просил взыскать государственную пошлину в размере сумма</w:t>
      </w:r>
    </w:p>
    <w:p w:rsidR="00A77B3E">
      <w:r>
        <w:t>В судебном заседании представитель истца – фио, исковые требования поддержала в полном объеме, просила удовлетворить иск.</w:t>
      </w:r>
    </w:p>
    <w:p w:rsidR="00A77B3E">
      <w:r>
        <w:t>Ответчик в судебном заседании возражала против удовлетворения искового</w:t>
      </w:r>
      <w:r>
        <w:t xml:space="preserve"> заявления, поскольку в подъезде нет и никогда не было ни батарей, ни стояков отопления. Таким образом считает, что истец просит взыскать задолженность за услугу, которая ей не поставлялась. Кроме того, фио пояснила, что у неё в квартире установлена автоно</w:t>
      </w:r>
      <w:r>
        <w:t>мная система отопления.</w:t>
      </w:r>
    </w:p>
    <w:p w:rsidR="00A77B3E">
      <w:r>
        <w:t>Выслушав стороны, исследовав материалы гражданского дела мировой судья приходит к следующим выводам.</w:t>
      </w:r>
    </w:p>
    <w:p w:rsidR="00A77B3E">
      <w:r>
        <w:t xml:space="preserve">Отношения, возникающие в связи с поставкой коммунальных ресурсов в многоквартирные дома, оказанием коммунальных услуг потребителям </w:t>
      </w:r>
      <w:r>
        <w:t>в многоквартирных домах и оплатой таких услуг, в силу части 1 статьи 4 и статьи 8 Жилищного кодекса Российской Федерации (далее - ЖК РФ) в приоритетном порядке регулируются нормами жилищного законодательства.</w:t>
      </w:r>
    </w:p>
    <w:p w:rsidR="00A77B3E">
      <w:r>
        <w:t>В силу части 1 статьи 39 ЖК РФ собственники пом</w:t>
      </w:r>
      <w:r>
        <w:t>ещений в многоквартирном доме несут бремя расходов на содержание общего имущества в многоквартирном доме.</w:t>
      </w:r>
    </w:p>
    <w:p w:rsidR="00A77B3E">
      <w:r>
        <w:t>В части 1 статьи 36 ЖК РФ определен перечень общего имущества в МКД, которое принадлежит собственникам помещений в доме на праве общей долевой собстве</w:t>
      </w:r>
      <w:r>
        <w:t>нности.</w:t>
      </w:r>
    </w:p>
    <w:p w:rsidR="00A77B3E">
      <w:r>
        <w:t xml:space="preserve">Согласно части 1 статьи 158 названного Кодекса собственник помещения в многоквартирном доме обязан нести расходы на содержание принадлежащего ему </w:t>
      </w:r>
      <w:r>
        <w:t>помещения, а также участвовать в расходах на содержание общего имущества в многоквартирном доме соразм</w:t>
      </w:r>
      <w:r>
        <w:t>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A77B3E">
      <w:r>
        <w:t>В силу пункта 1 части 2 статьи 154 ЖК РФ плата за жилое помещение и коммунальные услуги для собственника помеще</w:t>
      </w:r>
      <w:r>
        <w:t>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</w:t>
      </w:r>
      <w:r>
        <w:t>, потребляемые при использовании и содержании общего имущества в многоквартирном доме; взнос на капитальный ремонт; плату за коммунальные услуги. Плата за коммунальные услуги включает в себя плату за холодную воду, горячую воду, электрическую энергию, тепл</w:t>
      </w:r>
      <w:r>
        <w:t>овую энергию, марка автомобиля,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 (часть 4 статьи 154 ЖК РФ).</w:t>
      </w:r>
    </w:p>
    <w:p w:rsidR="00A77B3E">
      <w:r>
        <w:t>Согласно части 1 статьи 157 ЖК РФ Пр</w:t>
      </w:r>
      <w:r>
        <w:t>авительство Российской Федерации устанавливает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</w:t>
      </w:r>
      <w:r>
        <w:t>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договоров.</w:t>
      </w:r>
    </w:p>
    <w:p w:rsidR="00A77B3E">
      <w:r>
        <w:t>Пункт 2 Правил № 354 определяет понятия, используемые в данном нормативном правовом акте.</w:t>
      </w:r>
    </w:p>
    <w:p w:rsidR="00A77B3E">
      <w:r>
        <w:t>В силу абзаца д</w:t>
      </w:r>
      <w:r>
        <w:t>евятого пункта 2 указанных Правил коммунальные услуги -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</w:t>
      </w:r>
      <w:r>
        <w:t>ий использования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(домовладений).</w:t>
      </w:r>
    </w:p>
    <w:p w:rsidR="00A77B3E">
      <w:r>
        <w:t>На основании подпункта «а» пункта 17 Правил № 354 ресурсоснабжающая организация, для которой в</w:t>
      </w:r>
      <w:r>
        <w:t xml:space="preserve"> соответствии с законодательством Российской Федерации о водоснабжении, водоотведении, электроснабжении,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</w:t>
      </w:r>
      <w:r>
        <w:t>о вида собственникам и пользователям помещений в многоквартирном доме, в котором в качестве способа управления выбрано непосредственное управление - с даты, указанной в решении общего собрания собственников помещений о выборе такого способа управления.</w:t>
      </w:r>
    </w:p>
    <w:p w:rsidR="00A77B3E">
      <w:r>
        <w:t>Как</w:t>
      </w:r>
      <w:r>
        <w:t xml:space="preserve"> следует из подпункта «е» пункта 4 Правил № 354, коммунальная услуга по отоплению представляет собой подачу по централизованным сетям теплоснабжения и внутридомовым инженерным системам отопления тепловой энергии, обеспечивающей поддержание в жилых и нежилы</w:t>
      </w:r>
      <w:r>
        <w:t xml:space="preserve">х помещениях в многоквартирном доме, в помещениях, входящих в состав общего имущества в </w:t>
      </w:r>
      <w:r>
        <w:t>многоквартирном доме, температуры воздуха, указанной в пункте 15 приложения 1 к этим Правилам.</w:t>
      </w:r>
    </w:p>
    <w:p w:rsidR="00A77B3E">
      <w:r>
        <w:t>Оказание собственникам и пользователям коммунальной услуги по отоплению н</w:t>
      </w:r>
      <w:r>
        <w:t>аправлено на обеспечение сохранности многоквартирного дома в части поддержания его в состоянии, исключающем разрушение его элементов вследствие промерзания или отсыревания, а также соблюдение как в отдельных жилых и нежилых помещениях многоквартирного дома</w:t>
      </w:r>
      <w:r>
        <w:t>, так и в расположенных в нем помещениях общего пользования, входящих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назначению.</w:t>
      </w:r>
    </w:p>
    <w:p w:rsidR="00A77B3E">
      <w:r>
        <w:t>Учитывая названное обстоятел</w:t>
      </w:r>
      <w:r>
        <w:t xml:space="preserve">ьство, Конституционный Суд Российской Федерации в постановлениях от дата № 30-П и от дата № 46-П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</w:t>
      </w:r>
      <w:r>
        <w:t xml:space="preserve">часть объема здания, имеющую общие ограждающие конструкции с иными помещениями, обусловливает, по общему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</w:t>
      </w:r>
      <w:r>
        <w:t>- невозможность полного исключения расходов на оплату используемой для обогрева дома тепловой энергии.</w:t>
      </w:r>
    </w:p>
    <w:p w:rsidR="00A77B3E">
      <w:r>
        <w:t xml:space="preserve">Как установлено частью 8 статьи 155 ЖК РФ, собственники помещений в многоквартирном доме, осуществляющие непосредственное управление таким домом, вносят </w:t>
      </w:r>
      <w:r>
        <w:t>плату за жилое помещение и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A77B3E">
      <w:r>
        <w:t>Сторонами не отрицается тот факт, что МКД, расположенный по адресу: адрес, подключен к центральному отопле</w:t>
      </w:r>
      <w:r>
        <w:t>нию, однако не оборудован общедомовым прибором учета тепловой энергии. Кроме того, в квартире ответчика имеется автономное отопление.</w:t>
      </w:r>
    </w:p>
    <w:p w:rsidR="00A77B3E">
      <w:r>
        <w:t>В соответствии с положениями статей 539, 544 Гражданского кодекса Российской Федерации по договору энергоснабжения энергос</w:t>
      </w:r>
      <w:r>
        <w:t>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</w:t>
      </w:r>
      <w:r>
        <w:t>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77B3E">
      <w:r>
        <w:t xml:space="preserve">Оплата энергии производится за фактически принятое абонентом количество энергии в соответствии с данными учета энергии, </w:t>
      </w:r>
      <w:r>
        <w:t>если иное не предусмотрено законом, иными правовыми актами или соглашением сторон.</w:t>
      </w:r>
    </w:p>
    <w:p w:rsidR="00A77B3E">
      <w:r>
        <w:t>ГОСТ Р телефон «Национальный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утвержденный</w:t>
      </w:r>
      <w:r>
        <w:t xml:space="preserve"> и введенный в действие приказом Федерального агентства по техническому регулированию и метрологии от дата № 543-ст, определяет МКД как оконченный строительством и введенный в эксплуатацию надлежащим образом объект капитального строительства, представляющи</w:t>
      </w:r>
      <w:r>
        <w:t xml:space="preserve">й собой объемную строительную конструкцию, имеющий </w:t>
      </w:r>
      <w:r>
        <w:t>надземную и подземную части, включающий в себя внутридомовые системы инженерно-технического обеспечения.</w:t>
      </w:r>
    </w:p>
    <w:p w:rsidR="00A77B3E">
      <w:r>
        <w:t>В соответствии с пунктом 6 Правил содержания общего имущества в многоквартирном доме и правил измене</w:t>
      </w:r>
      <w:r>
        <w:t>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продолжительность, утвер</w:t>
      </w:r>
      <w:r>
        <w:t>жденных постановлением Правительства Российской Федерации от дата № 491,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</w:t>
      </w:r>
      <w:r>
        <w:t>ов учета тепловой энергии, а также другого оборудования, расположенного на этих сетях, с помощью которой в МКД поддерживаются на заданном уровне нормативные параметры воздухообмена, температура воздуха в помещениях и комфортные условия проживания, а само з</w:t>
      </w:r>
      <w:r>
        <w:t>дание защищается от негативного влияния температуры окружающей среды и влажности.</w:t>
      </w:r>
    </w:p>
    <w:p w:rsidR="00A77B3E">
      <w:r>
        <w:t>Так как система отопления МКД представляет единую систему, состоящую из стояков, обогревающих элементов, регулирующей и запорной арматуры, коллективных (общедомовых) приборов</w:t>
      </w:r>
      <w:r>
        <w:t xml:space="preserve"> учета тепловой энергии и другого оборудования, расположенного на этих сетях, технические особенности доставки тепловой энергии в жилой дом (через систему инженерных сетей, стояки и т.д.) и при отсутствии радиаторов отопления в отдельном помещении обеспечи</w:t>
      </w:r>
      <w:r>
        <w:t>вают теплоотдачу (обогрев) жилого (нежилого) помещения.</w:t>
      </w:r>
    </w:p>
    <w:p w:rsidR="00A77B3E">
      <w:r>
        <w:t xml:space="preserve">Как указал Конституционный Суд Российской Федерации в постановлении от дата № 46-П, одним из условий возникновения обязанности собственника или пользователя отдельного помещения в МКД, подключенном к </w:t>
      </w:r>
      <w:r>
        <w:t>централизованным сетям теплоснабжения, оплатить коммунальную услугу по отоплению является фактическое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</w:t>
      </w:r>
      <w:r>
        <w:t>ия внутриквартирного оборудования и (или) теплоотдачи от расположенных в помещении элементов указанной системы.</w:t>
      </w:r>
    </w:p>
    <w:p w:rsidR="00A77B3E">
      <w:r>
        <w:t>Предполагается, что собственники и иные законные владельцы помещений МКД, обеспеченного внутридомовой системой отопления, подключенной к централ</w:t>
      </w:r>
      <w:r>
        <w:t>изованным сетям теплоснабжения, потребляют тепловую энергию на обогрев принадлежащих им помещений через систему отопления, к элементам которой по отношению к отдельному помещению, расположенному внутри МКД, помимо отопительных приборов, относятся полотенце</w:t>
      </w:r>
      <w:r>
        <w:t>сушители, разводящий трубопровод и стояки внутридомовой системы теплоснабжения, проходящие транзитом через такие помещения, а также ограждающие конструкции, в том числе плиты перекрытий и стены, граничащие с соседними помещениями и через которые в это поме</w:t>
      </w:r>
      <w:r>
        <w:t>щение поступает теплота (ГОСТ Р телефон «Национальный стандарт Российской Федерации. Услуги жилищно-коммунального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</w:t>
      </w:r>
      <w:r>
        <w:t>оквартирных домов. Общие требования», введен в действие приказом Росстандарта от дата № 823-ст; далее - ГОСТ Р 56501-2015).</w:t>
      </w:r>
    </w:p>
    <w:p w:rsidR="00A77B3E">
      <w:r>
        <w:t xml:space="preserve">В силу пункта 9 статьи 2 Федерального закона от дата № 190-ФЗ «О теплоснабжении» потребитель тепловой энергии (потребитель) - лицо, </w:t>
      </w:r>
      <w:r>
        <w:t>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отопления.</w:t>
      </w:r>
    </w:p>
    <w:p w:rsidR="00A77B3E">
      <w:r>
        <w:t>Под теплопотребляющей установкой, в силу пункта 4 статьи 2 названного Закона, понимается устройство, предназначенное для использования тепловой энергии, теплоносителя для нужд потребителя тепловой энергии.</w:t>
      </w:r>
    </w:p>
    <w:p w:rsidR="00A77B3E">
      <w:r>
        <w:t>Согласно представленной справки наименование орга</w:t>
      </w:r>
      <w:r>
        <w:t>низации от дата отопление мест общего пользования многоквартирного жилого дома № 47А, расположенного по адрес адрес не предусмотрено согласно технической документации.</w:t>
      </w:r>
    </w:p>
    <w:p w:rsidR="00A77B3E">
      <w:r>
        <w:t>В соответствии с пунктом 3.18 ГОСТ Р телефон отоплением признается искусственный, равном</w:t>
      </w:r>
      <w:r>
        <w:t>ерный нагрев воздуха, в холодный период года, в помещениях путем теплообмена от отопительных приборов системы отопления, или нагрева поступающего воздуха в такие помещения воздухонагревателями приточной вентиляции, которые подобраны расчетным методом для к</w:t>
      </w:r>
      <w:r>
        <w:t>омпенсации тепловых потерь, поддержания на заданном уровне нормативных параметров воздухообмена, температуры воздуха в помещениях и комфортных условий проживания.</w:t>
      </w:r>
    </w:p>
    <w:p w:rsidR="00A77B3E">
      <w:r>
        <w:t xml:space="preserve">Согласно примечания к цитируемому пункту, по отношению к отдельному помещению расположенному </w:t>
      </w:r>
      <w:r>
        <w:t>внутри многоквартирного дома, помимо отопительных приборов, к элементам отопления относятся - разводящий трубопровод и стояки внутридомовой системы теплоснабжения, проходящие транзитом через помещения, а также ограждающие конструкции, плиты перекрытий и ст</w:t>
      </w:r>
      <w:r>
        <w:t>ены, граничащие с соседними помещениями, и через которые в помещение поступает теплота.</w:t>
      </w:r>
    </w:p>
    <w:p w:rsidR="00A77B3E">
      <w:r>
        <w:t>Таким образом, даже в отсутствие приборов отопления - батарей, отопление помещения может осуществляться путем передачи излучения от нагреваемых поверхностей строительны</w:t>
      </w:r>
      <w:r>
        <w:t>х конструкций соседних помещений.</w:t>
      </w:r>
    </w:p>
    <w:p w:rsidR="00A77B3E">
      <w:r>
        <w:t>Учитывая изложенное, отсутствие в помещениях радиаторов отопления не исключает потребление тепловой энергии. Ограждающие конструкции, плиты перекрытий и стены, граничащие с соседними помещениями, могут служить для отоплени</w:t>
      </w:r>
      <w:r>
        <w:t>я спорных помещений, относящихся к общедомовому имуществу.</w:t>
      </w:r>
    </w:p>
    <w:p w:rsidR="00A77B3E">
      <w:r>
        <w:t>Факт подключения спорного МКД, в котором расположено общее имущество дома (подъезд) и жилое помещение фио, к централизованной системе теплоснабжения ответчиком не оспаривается.</w:t>
      </w:r>
    </w:p>
    <w:p w:rsidR="00A77B3E">
      <w:r>
        <w:t>Таким образом, делая</w:t>
      </w:r>
      <w:r>
        <w:t xml:space="preserve"> вывод о непредставлении обществом (в отсутствие радиаторов отопления) доказательств фактического потребления тепловой энергии в подъезде, относящемся к общедомовому имуществу, в количестве, позволяющем поддерживать необходимую температуру воздуха, комитет</w:t>
      </w:r>
      <w:r>
        <w:t xml:space="preserve"> и суд первой инстанции не учли наличие теплоотдачи от элементов внутридомовой системы отопления (стояков, транзитных труб), через ограждающие конструкции, в том числе плиты перекрытий и стены, граничащие с соседними помещениями и через которые в это помещ</w:t>
      </w:r>
      <w:r>
        <w:t>ение поступает тепло.</w:t>
      </w:r>
    </w:p>
    <w:p w:rsidR="00A77B3E">
      <w:r>
        <w:t xml:space="preserve">При этом доказательств наличия во всех остальных жилых помещениях спорного МКД (кроме квартиры № 23, принадлежащей фио) индивидуальной системы отопления газовым котлом ответчиком в ходе рассмотрения дела не представлено и в материалы </w:t>
      </w:r>
      <w:r>
        <w:t>настоящего дела не представлено.</w:t>
      </w:r>
    </w:p>
    <w:p w:rsidR="00A77B3E">
      <w:r>
        <w:t>Следовательно, отопление общедомового имущества (в данном случае подъезда) не исключается в том числе за счет транзитных труб, проходящих в остальные имеющиеся в доме квартиры через ограждающие конструкции, в том числе плит</w:t>
      </w:r>
      <w:r>
        <w:t>ы перекрытий и стены, граничащие с соседними помещениями, при том что ответчиком не доказано отсутствие радиаторов отопления в таких жилых помещениях, подключенных к центральной системе отопления.</w:t>
      </w:r>
    </w:p>
    <w:p w:rsidR="00A77B3E">
      <w:r>
        <w:t>Аналогичная правовая позиция изложена в определении Верховн</w:t>
      </w:r>
      <w:r>
        <w:t>ого Суда Российской Федерации от дата № 309-ЭС18-21578, Постановлении Четырнадцатого Арбитражного Апелляционного суда от дата № А44-1450/2020.</w:t>
      </w:r>
    </w:p>
    <w:p w:rsidR="00A77B3E">
      <w:r>
        <w:t>Кроме того, наличие в квартире фио автономного отопления и освобождение собственника от оплаты услуги отопления н</w:t>
      </w:r>
      <w:r>
        <w:t>а ОДН увеличивает бремя расходов на отопление остальных собственников помещений.</w:t>
      </w:r>
    </w:p>
    <w:p w:rsidR="00A77B3E">
      <w:r>
        <w:t>Таким образом мировой судья приходит к выводу, что фио фактически приняла услугу по отоплению МКД от ГУП РК «Крымтеплокоммунэнерго»</w:t>
      </w:r>
    </w:p>
    <w:p w:rsidR="00A77B3E">
      <w:r>
        <w:t>По общему правилу, отказ собственников и по</w:t>
      </w:r>
      <w:r>
        <w:t>льзователей отдельных помещений в МКД от коммунальной услуги по отоплению на ОДП, как и полное исключение расходов на оплату используемой для обогрева дома тепловой энергии, не допускается.</w:t>
      </w:r>
    </w:p>
    <w:p w:rsidR="00A77B3E">
      <w:r>
        <w:t>Кроме того, согласно абз. 7 п. 421 правил предоставления коммуналь</w:t>
      </w:r>
      <w:r>
        <w:t>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дата № 354 "О предоставлении коммунальных услуг собственникам и пользователям помещений в многокварти</w:t>
      </w:r>
      <w:r>
        <w:t>рных домах и жилых домов" в целях определения исполнителем размера платы за коммунальную услугу по отоплению с учетом отсутствия во всех помещениях, входящих в состав общего имущества собственников помещений в многоквартирном доме, отопительных приборов ил</w:t>
      </w:r>
      <w:r>
        <w:t>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потребитель коммунал</w:t>
      </w:r>
      <w:r>
        <w:t>ьной услуги предоставляет в адрес исполнителя заявление. Исполнитель определяет плату за коммунальную услугу по отоплению в соответствии с настоящим пунктом с расчетного периода, в котором предоставлено указанное заявление, при наличии в документах, входящ</w:t>
      </w:r>
      <w:r>
        <w:t>их в состав технической документации, сведений, указанных в абзаце двенадцатом пункта 6 настоящих Правил.</w:t>
      </w:r>
    </w:p>
    <w:p w:rsidR="00A77B3E">
      <w:r>
        <w:t>Ответчиком не представлено доказательств обращения с таковым заявлением.</w:t>
      </w:r>
    </w:p>
    <w:p w:rsidR="00A77B3E">
      <w:r>
        <w:t>Доказательств, свидетельствующих о том, что ГУП РК «Крымтеплокоммунэнерго», к</w:t>
      </w:r>
      <w:r>
        <w:t>ак исполнитель коммунальной услуги, поставляет в спорный МКД тепловую энергию надлежащего качества и в меньшем размере, чем это необходимо, в материалы дела не представлено.</w:t>
      </w:r>
    </w:p>
    <w:p w:rsidR="00A77B3E">
      <w:r>
        <w:t xml:space="preserve">При таких обстоятельствах отказ собственника спорного помещения, входящего в </w:t>
      </w:r>
      <w:r>
        <w:t>тепловой контур МКД, от оплаты услуги по отоплению на ОДН не допускается.</w:t>
      </w:r>
    </w:p>
    <w:p w:rsidR="00A77B3E">
      <w:r>
        <w:t>Согласно представленного расчета по квартире № 23 в доме № 47А, расположенного по адрес адрес (абонент: фио) задолженность ответчика составляет сумма Указанный расчет задолженности и</w:t>
      </w:r>
      <w:r>
        <w:t>стцом проведен в соответствии с п. 42(1) и по формуле 2(4) Правил № 354, тогда как контррасчет суду стороной ответчика не представлен.</w:t>
      </w:r>
    </w:p>
    <w:p w:rsidR="00A77B3E">
      <w:r>
        <w:t>Согласно ч. 1 ст. 98 ГПК РФ стороне, в пользу которой состоялось решение суда, суд присуждает возместить с другой стороны</w:t>
      </w:r>
      <w:r>
        <w:t xml:space="preserve">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</w:t>
      </w:r>
      <w:r>
        <w:t xml:space="preserve">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 xml:space="preserve">Мотивированное решение составлено дата. Согласно ч. 2 ст. 321 ГПК РФ срок подачи апелляционной жалобы, представления исчисляется </w:t>
      </w:r>
      <w:r>
        <w:t>в течение месяца со дня принятия решения суда в окончательной форме, если иные сроки не установлены настоящим Кодексом.</w:t>
      </w:r>
    </w:p>
    <w:p w:rsidR="00A77B3E">
      <w:r>
        <w:t>На основании изложенного и руководствуясь ст.ст. 194-199 ГПК РФ суд, -</w:t>
      </w:r>
    </w:p>
    <w:p w:rsidR="00A77B3E"/>
    <w:p w:rsidR="00A77B3E">
      <w:r>
        <w:t>Р Е Ш И Л:</w:t>
      </w:r>
    </w:p>
    <w:p w:rsidR="00A77B3E">
      <w:r>
        <w:t xml:space="preserve">Иск Государственного унитарного предприятия </w:t>
      </w:r>
      <w:r>
        <w:t>Республики Крым «Крымтеплокоммунэнерго» в лице филиала Государственного унитарного предприятия Республики Крым «Крымтеплокоммунэнерго» в адрес – удовлетворить.</w:t>
      </w:r>
    </w:p>
    <w:p w:rsidR="00A77B3E">
      <w:r>
        <w:t>Взыскать с фио, паспортные данные, проживающей по адресу: адрес, в пользу Государственного унита</w:t>
      </w:r>
      <w:r>
        <w:t>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адрес задолженность по содержанию и обогреву мест общего пользования в жилом доме, сложившуюся за пер</w:t>
      </w:r>
      <w:r>
        <w:t>иод с дата по дата, в размере сумма (реквизиты платежа: р.сч.: 40602810140480000012 в наименование организации, к.сч.: 30101810400000000607, БИК: телефон, ОГРН: 1149102047962, ИНН: телефон, КПП: 910201001), а также расходы, связанные с оплатой государствен</w:t>
      </w:r>
      <w:r>
        <w:t xml:space="preserve">ной пошлины в размере сумма (реквизиты платежа: назначение платежа – возмещение госпошлины, в наименование организации, ОКПО: телефон, ИНН/КПП: 9102028499/910201001, БИК: телефон, к.сч.: 30101810035100000101, р.сч.: 40602810400004012116). </w:t>
      </w:r>
    </w:p>
    <w:p w:rsidR="00A77B3E">
      <w:r>
        <w:t>Решение может бы</w:t>
      </w:r>
      <w:r>
        <w:t>ть обжаловано в Феодосийский городской суд адрес в течение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</w:t>
      </w:r>
      <w:r>
        <w:t>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</w:t>
      </w:r>
      <w:r>
        <w:t xml:space="preserve">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</w:t>
      </w:r>
      <w:r>
        <w:t>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</w:t>
      </w:r>
      <w:r>
        <w:t>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C4"/>
    <w:rsid w:val="001710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